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E640E" w14:textId="7A682CFB" w:rsidR="002574DA" w:rsidRPr="00922170" w:rsidRDefault="00462519" w:rsidP="009E36A5">
      <w:pPr>
        <w:jc w:val="center"/>
        <w:rPr>
          <w:rFonts w:cs="Arial"/>
          <w:b/>
          <w:bCs/>
          <w:szCs w:val="20"/>
        </w:rPr>
      </w:pPr>
      <w:r>
        <w:rPr>
          <w:rFonts w:cs="Arial"/>
          <w:b/>
          <w:bCs/>
          <w:szCs w:val="20"/>
        </w:rPr>
        <w:t>AGÊNCIA NACIONAL DO CINEMA</w:t>
      </w:r>
    </w:p>
    <w:p w14:paraId="0BE14E92" w14:textId="4108D503" w:rsidR="002574DA" w:rsidRPr="00390D0A" w:rsidRDefault="002574DA" w:rsidP="009E36A5">
      <w:pPr>
        <w:jc w:val="center"/>
        <w:rPr>
          <w:rFonts w:cs="Arial"/>
          <w:b/>
          <w:bCs/>
          <w:color w:val="000000"/>
          <w:szCs w:val="20"/>
        </w:rPr>
      </w:pPr>
      <w:r w:rsidRPr="00390D0A">
        <w:rPr>
          <w:rFonts w:cs="Arial"/>
          <w:b/>
          <w:bCs/>
          <w:color w:val="000000"/>
          <w:szCs w:val="20"/>
        </w:rPr>
        <w:t>P</w:t>
      </w:r>
      <w:r w:rsidR="00C0174E">
        <w:rPr>
          <w:rFonts w:cs="Arial"/>
          <w:b/>
          <w:bCs/>
          <w:color w:val="000000"/>
          <w:szCs w:val="20"/>
        </w:rPr>
        <w:t>REGÃO ELETRÔNICO Nº 06</w:t>
      </w:r>
      <w:r w:rsidR="00922170">
        <w:rPr>
          <w:rFonts w:cs="Arial"/>
          <w:b/>
          <w:bCs/>
          <w:color w:val="000000"/>
          <w:szCs w:val="20"/>
        </w:rPr>
        <w:t>/2018</w:t>
      </w:r>
    </w:p>
    <w:p w14:paraId="5D8FF694" w14:textId="6AB33DB5" w:rsidR="002574DA" w:rsidRPr="00390D0A" w:rsidRDefault="002574DA" w:rsidP="009E36A5">
      <w:pPr>
        <w:jc w:val="center"/>
        <w:rPr>
          <w:rFonts w:cs="Arial"/>
          <w:b/>
          <w:bCs/>
          <w:color w:val="000000"/>
          <w:szCs w:val="20"/>
        </w:rPr>
      </w:pPr>
      <w:r w:rsidRPr="00390D0A">
        <w:rPr>
          <w:rFonts w:cs="Arial"/>
          <w:b/>
          <w:bCs/>
          <w:color w:val="000000"/>
          <w:szCs w:val="20"/>
        </w:rPr>
        <w:t>(Proces</w:t>
      </w:r>
      <w:r w:rsidR="00922170">
        <w:rPr>
          <w:rFonts w:cs="Arial"/>
          <w:b/>
          <w:bCs/>
          <w:color w:val="000000"/>
          <w:szCs w:val="20"/>
        </w:rPr>
        <w:t xml:space="preserve">so Administrativo </w:t>
      </w:r>
      <w:proofErr w:type="spellStart"/>
      <w:r w:rsidR="00922170">
        <w:rPr>
          <w:rFonts w:cs="Arial"/>
          <w:b/>
          <w:bCs/>
          <w:color w:val="000000"/>
          <w:szCs w:val="20"/>
        </w:rPr>
        <w:t>n.°</w:t>
      </w:r>
      <w:proofErr w:type="spellEnd"/>
      <w:r w:rsidR="00922170">
        <w:rPr>
          <w:rFonts w:cs="Arial"/>
          <w:b/>
          <w:bCs/>
          <w:color w:val="000000"/>
          <w:szCs w:val="20"/>
        </w:rPr>
        <w:t xml:space="preserve"> 01416.025196/2017-82</w:t>
      </w:r>
      <w:r w:rsidRPr="00390D0A">
        <w:rPr>
          <w:rFonts w:cs="Arial"/>
          <w:b/>
          <w:bCs/>
          <w:color w:val="000000"/>
          <w:szCs w:val="20"/>
        </w:rPr>
        <w:t>)</w:t>
      </w:r>
    </w:p>
    <w:p w14:paraId="76F366CD" w14:textId="1005E9CB" w:rsidR="00EF26BD" w:rsidRPr="00390D0A" w:rsidRDefault="00EF26BD" w:rsidP="00EF26BD">
      <w:pPr>
        <w:spacing w:after="120" w:line="276" w:lineRule="auto"/>
        <w:ind w:right="-15"/>
        <w:jc w:val="center"/>
        <w:rPr>
          <w:rFonts w:cs="Arial"/>
          <w:bCs/>
          <w:color w:val="000000"/>
          <w:sz w:val="16"/>
          <w:szCs w:val="16"/>
        </w:rPr>
      </w:pPr>
    </w:p>
    <w:p w14:paraId="72BBBAE9" w14:textId="77777777" w:rsidR="00EF26BD" w:rsidRPr="00390D0A" w:rsidRDefault="00EF26BD" w:rsidP="002574DA">
      <w:pPr>
        <w:spacing w:after="120"/>
        <w:ind w:right="-17"/>
        <w:jc w:val="center"/>
        <w:rPr>
          <w:rFonts w:cs="Arial"/>
          <w:b/>
          <w:bCs/>
          <w:color w:val="000000"/>
          <w:szCs w:val="20"/>
        </w:rPr>
      </w:pPr>
    </w:p>
    <w:p w14:paraId="26FE60FA" w14:textId="61D673EF" w:rsidR="002574DA" w:rsidRPr="00390D0A" w:rsidRDefault="00BC4316" w:rsidP="00BC4316">
      <w:pPr>
        <w:snapToGrid w:val="0"/>
        <w:spacing w:after="120" w:line="276" w:lineRule="auto"/>
        <w:ind w:right="-30"/>
        <w:jc w:val="both"/>
        <w:rPr>
          <w:rFonts w:cs="Arial"/>
          <w:color w:val="000000"/>
          <w:szCs w:val="20"/>
        </w:rPr>
      </w:pPr>
      <w:r>
        <w:rPr>
          <w:rFonts w:cs="Arial"/>
          <w:color w:val="000000"/>
          <w:szCs w:val="20"/>
        </w:rPr>
        <w:t>Torna-se público, para conhecimento dos interessados, que a </w:t>
      </w:r>
      <w:r>
        <w:rPr>
          <w:rFonts w:cs="Arial"/>
          <w:b/>
          <w:bCs/>
          <w:color w:val="000000"/>
          <w:szCs w:val="20"/>
        </w:rPr>
        <w:t>AGÊNCIA NACIONAL DO CINEMA – ANCINE</w:t>
      </w:r>
      <w:r>
        <w:rPr>
          <w:rFonts w:cs="Arial"/>
          <w:color w:val="000000"/>
          <w:szCs w:val="20"/>
        </w:rPr>
        <w:t>, autarquia federal de natureza especial, instituída pela Medida Provisória 2228-1, de 6 de setembro de 2001, com Escritório Central na cidade do Rio de Janeiro/RJ, na Avenida Graça Aranha, nº 35, Centro, CEP 20030-002, realizará licitação, na modalidade</w:t>
      </w:r>
      <w:r>
        <w:rPr>
          <w:rFonts w:cs="Arial"/>
          <w:b/>
          <w:bCs/>
          <w:color w:val="000000"/>
          <w:szCs w:val="20"/>
        </w:rPr>
        <w:t> PREGÃO</w:t>
      </w:r>
      <w:r>
        <w:rPr>
          <w:rFonts w:cs="Arial"/>
          <w:color w:val="000000"/>
          <w:szCs w:val="20"/>
        </w:rPr>
        <w:t>, na forma </w:t>
      </w:r>
      <w:r>
        <w:rPr>
          <w:rFonts w:cs="Arial"/>
          <w:b/>
          <w:bCs/>
          <w:color w:val="000000"/>
          <w:szCs w:val="20"/>
        </w:rPr>
        <w:t>ELETRÔNICA</w:t>
      </w:r>
      <w:r>
        <w:rPr>
          <w:rFonts w:cs="Arial"/>
          <w:color w:val="000000"/>
          <w:szCs w:val="20"/>
        </w:rPr>
        <w:t>, do tipo </w:t>
      </w:r>
      <w:r>
        <w:rPr>
          <w:rFonts w:cs="Arial"/>
          <w:b/>
          <w:bCs/>
          <w:color w:val="000000"/>
          <w:szCs w:val="20"/>
        </w:rPr>
        <w:t>MENOR PREÇO</w:t>
      </w:r>
      <w:r w:rsidR="00796F77" w:rsidRPr="00667C5F">
        <w:rPr>
          <w:rFonts w:cs="Arial"/>
          <w:b/>
          <w:bCs/>
          <w:color w:val="000000"/>
          <w:szCs w:val="20"/>
        </w:rPr>
        <w:t>,</w:t>
      </w:r>
      <w:r w:rsidR="00796F77" w:rsidRPr="00667C5F">
        <w:rPr>
          <w:rFonts w:cs="Arial"/>
          <w:b/>
          <w:color w:val="000000"/>
          <w:szCs w:val="20"/>
        </w:rPr>
        <w:t xml:space="preserve"> </w:t>
      </w:r>
      <w:r w:rsidR="00796F77" w:rsidRPr="00796F77">
        <w:rPr>
          <w:b/>
        </w:rPr>
        <w:t>representado pelo maior percentual de desconto ofertado</w:t>
      </w:r>
      <w:r w:rsidR="00796F77">
        <w:rPr>
          <w:b/>
        </w:rPr>
        <w:t>,</w:t>
      </w:r>
      <w:r>
        <w:rPr>
          <w:rFonts w:cs="Arial"/>
          <w:color w:val="000000"/>
          <w:szCs w:val="20"/>
        </w:rPr>
        <w:t xml:space="preserve"> nos termos da Lei nº 10.520, de 17 de julho de 2002, do Decreto nº 5.450, de </w:t>
      </w:r>
      <w:r w:rsidRPr="00BC4316">
        <w:rPr>
          <w:rFonts w:cs="Arial"/>
          <w:color w:val="000000"/>
          <w:szCs w:val="20"/>
        </w:rPr>
        <w:t>31 de maio de 2005, do Decreto 2.271, de 7 de julho de 1997</w:t>
      </w:r>
      <w:r w:rsidR="00081282" w:rsidRPr="00BC4316">
        <w:rPr>
          <w:rFonts w:cs="Arial"/>
          <w:color w:val="000000"/>
          <w:szCs w:val="20"/>
        </w:rPr>
        <w:t>, do Decreto nº 7.746, de 05 de junho de 2012</w:t>
      </w:r>
      <w:r w:rsidR="00EB2DB4" w:rsidRPr="00BC4316">
        <w:rPr>
          <w:rFonts w:cs="Arial"/>
          <w:color w:val="000000"/>
          <w:szCs w:val="20"/>
        </w:rPr>
        <w:t xml:space="preserve">, </w:t>
      </w:r>
      <w:r w:rsidR="00CB11F4" w:rsidRPr="00BC4316">
        <w:rPr>
          <w:rFonts w:cs="Arial"/>
          <w:color w:val="000000"/>
          <w:szCs w:val="20"/>
        </w:rPr>
        <w:t>Instruções Normativas SEGES/MP</w:t>
      </w:r>
      <w:r w:rsidR="00542258" w:rsidRPr="00BC4316">
        <w:rPr>
          <w:rFonts w:cs="Arial"/>
          <w:color w:val="000000"/>
          <w:szCs w:val="20"/>
        </w:rPr>
        <w:t>DG</w:t>
      </w:r>
      <w:r w:rsidR="00CB11F4" w:rsidRPr="00BC4316">
        <w:rPr>
          <w:rFonts w:cs="Arial"/>
          <w:color w:val="000000"/>
          <w:szCs w:val="20"/>
        </w:rPr>
        <w:t xml:space="preserve"> nº 05, de 26 de maio de 2017</w:t>
      </w:r>
      <w:r w:rsidR="00FE4D65" w:rsidRPr="00BC4316">
        <w:rPr>
          <w:rFonts w:cs="Arial"/>
          <w:color w:val="000000"/>
          <w:szCs w:val="20"/>
        </w:rPr>
        <w:t xml:space="preserve">, nº </w:t>
      </w:r>
      <w:r w:rsidR="002574DA" w:rsidRPr="00BC4316">
        <w:rPr>
          <w:rFonts w:cs="Arial"/>
          <w:color w:val="000000"/>
          <w:szCs w:val="20"/>
        </w:rPr>
        <w:t>02, de 11 de outubro de 2010</w:t>
      </w:r>
      <w:r w:rsidR="00081282" w:rsidRPr="00BC4316">
        <w:rPr>
          <w:rFonts w:cs="Arial"/>
          <w:color w:val="000000"/>
          <w:szCs w:val="20"/>
        </w:rPr>
        <w:t xml:space="preserve"> e nº 01, de 19 de janeiro de 2010</w:t>
      </w:r>
      <w:r w:rsidR="002574DA" w:rsidRPr="00BC4316">
        <w:rPr>
          <w:rFonts w:cs="Arial"/>
          <w:color w:val="000000"/>
          <w:szCs w:val="20"/>
        </w:rPr>
        <w:t>, da Lei Complementar n° 123, de 14 de dezembro de 2006, da Lei nº 11.488, de 15 de junho</w:t>
      </w:r>
      <w:r w:rsidR="002574DA" w:rsidRPr="00390D0A">
        <w:rPr>
          <w:rFonts w:cs="Arial"/>
          <w:color w:val="000000"/>
          <w:szCs w:val="20"/>
        </w:rPr>
        <w:t xml:space="preserve"> de 2007, do Decreto n° </w:t>
      </w:r>
      <w:r w:rsidR="00A5694E" w:rsidRPr="00390D0A">
        <w:rPr>
          <w:rFonts w:cs="Arial"/>
          <w:szCs w:val="20"/>
        </w:rPr>
        <w:t>8.538, de 06 de outubro de 2015</w:t>
      </w:r>
      <w:r w:rsidR="002574DA" w:rsidRPr="00390D0A">
        <w:rPr>
          <w:rFonts w:cs="Arial"/>
          <w:color w:val="000000"/>
          <w:szCs w:val="20"/>
        </w:rPr>
        <w:t>,</w:t>
      </w:r>
      <w:r w:rsidR="00FE4D65">
        <w:rPr>
          <w:rFonts w:cs="Arial"/>
          <w:color w:val="000000"/>
          <w:szCs w:val="20"/>
        </w:rPr>
        <w:t xml:space="preserve"> Portaria nº 409, de 21 de dezembro de 2016,</w:t>
      </w:r>
      <w:r w:rsidR="002574DA" w:rsidRPr="00390D0A">
        <w:rPr>
          <w:rFonts w:cs="Arial"/>
          <w:color w:val="000000"/>
          <w:szCs w:val="20"/>
        </w:rPr>
        <w:t xml:space="preserve"> aplicando-se, subsidiariamente, a Lei nº 8.666, d</w:t>
      </w:r>
      <w:r w:rsidR="00FE4D65">
        <w:rPr>
          <w:rFonts w:cs="Arial"/>
          <w:color w:val="000000"/>
          <w:szCs w:val="20"/>
        </w:rPr>
        <w:t>e 21 de junho de 1993</w:t>
      </w:r>
      <w:r w:rsidR="002574DA" w:rsidRPr="00390D0A">
        <w:rPr>
          <w:rFonts w:cs="Arial"/>
          <w:color w:val="000000"/>
          <w:szCs w:val="20"/>
        </w:rPr>
        <w:t xml:space="preserve"> e as exigências estabelecidas neste Edital. </w:t>
      </w:r>
    </w:p>
    <w:p w14:paraId="7A68C8CB" w14:textId="43B82574" w:rsidR="002574DA" w:rsidRPr="00390D0A" w:rsidRDefault="00081282" w:rsidP="00BC4316">
      <w:pPr>
        <w:autoSpaceDE w:val="0"/>
        <w:autoSpaceDN w:val="0"/>
        <w:rPr>
          <w:rFonts w:cs="Arial"/>
          <w:color w:val="000000"/>
          <w:szCs w:val="20"/>
        </w:rPr>
      </w:pPr>
      <w:r w:rsidRPr="00390D0A">
        <w:rPr>
          <w:rFonts w:cs="Arial"/>
          <w:sz w:val="19"/>
          <w:szCs w:val="19"/>
        </w:rPr>
        <w:t> </w:t>
      </w:r>
    </w:p>
    <w:p w14:paraId="20EC124D" w14:textId="2FA2E61C" w:rsidR="002574DA" w:rsidRPr="00390D0A" w:rsidRDefault="002574DA" w:rsidP="00BC4316">
      <w:pPr>
        <w:rPr>
          <w:rFonts w:cs="Arial"/>
          <w:szCs w:val="20"/>
        </w:rPr>
      </w:pPr>
      <w:r w:rsidRPr="00390D0A">
        <w:rPr>
          <w:rFonts w:cs="Arial"/>
          <w:color w:val="000000"/>
          <w:szCs w:val="20"/>
        </w:rPr>
        <w:t>Data da sessão:</w:t>
      </w:r>
      <w:r w:rsidR="00C479FB">
        <w:rPr>
          <w:rFonts w:cs="Arial"/>
          <w:color w:val="000000"/>
          <w:szCs w:val="20"/>
        </w:rPr>
        <w:t xml:space="preserve"> 05/03/2018</w:t>
      </w:r>
    </w:p>
    <w:p w14:paraId="1B86E5DF" w14:textId="3EB92FCF" w:rsidR="002574DA" w:rsidRPr="00390D0A" w:rsidRDefault="002574DA" w:rsidP="00BC4316">
      <w:pPr>
        <w:rPr>
          <w:rFonts w:cs="Arial"/>
          <w:szCs w:val="20"/>
        </w:rPr>
      </w:pPr>
      <w:r w:rsidRPr="00390D0A">
        <w:rPr>
          <w:rFonts w:cs="Arial"/>
          <w:color w:val="000000"/>
          <w:szCs w:val="20"/>
        </w:rPr>
        <w:t xml:space="preserve">Horário: </w:t>
      </w:r>
      <w:r w:rsidR="00C0174E">
        <w:rPr>
          <w:rFonts w:cs="Arial"/>
          <w:color w:val="000000"/>
          <w:szCs w:val="20"/>
        </w:rPr>
        <w:t>11h</w:t>
      </w:r>
    </w:p>
    <w:p w14:paraId="212D63F2" w14:textId="6A066250" w:rsidR="002574DA" w:rsidRDefault="002574DA" w:rsidP="00BC4316">
      <w:pPr>
        <w:spacing w:line="276" w:lineRule="auto"/>
        <w:ind w:right="-15"/>
        <w:rPr>
          <w:rFonts w:cs="Arial"/>
          <w:color w:val="000000"/>
          <w:szCs w:val="20"/>
        </w:rPr>
      </w:pPr>
      <w:r w:rsidRPr="00390D0A">
        <w:rPr>
          <w:rFonts w:cs="Arial"/>
          <w:color w:val="000000"/>
          <w:szCs w:val="20"/>
        </w:rPr>
        <w:t xml:space="preserve">Local: </w:t>
      </w:r>
      <w:r w:rsidR="009A2C08" w:rsidRPr="00390D0A">
        <w:rPr>
          <w:rFonts w:cs="Arial"/>
          <w:color w:val="000000"/>
          <w:szCs w:val="20"/>
        </w:rPr>
        <w:t xml:space="preserve">Portal de Compras do Governo Federal – </w:t>
      </w:r>
      <w:hyperlink r:id="rId8" w:history="1">
        <w:r w:rsidR="00BC4316" w:rsidRPr="00440FE8">
          <w:rPr>
            <w:rStyle w:val="Hyperlink"/>
            <w:rFonts w:cs="Arial"/>
            <w:szCs w:val="20"/>
          </w:rPr>
          <w:t>www.comprasgovernamentais.gov.br</w:t>
        </w:r>
      </w:hyperlink>
    </w:p>
    <w:p w14:paraId="6A6AA4E2" w14:textId="645D569D" w:rsidR="00BC4316" w:rsidRPr="00390D0A" w:rsidRDefault="00BC4316" w:rsidP="00BC4316">
      <w:pPr>
        <w:spacing w:line="276" w:lineRule="auto"/>
        <w:ind w:right="-15"/>
        <w:rPr>
          <w:rFonts w:cs="Arial"/>
          <w:b/>
          <w:bCs/>
          <w:color w:val="000000"/>
          <w:szCs w:val="20"/>
        </w:rPr>
      </w:pPr>
      <w:r>
        <w:rPr>
          <w:rFonts w:cs="Arial"/>
          <w:color w:val="000000"/>
          <w:szCs w:val="20"/>
        </w:rPr>
        <w:t>UASG: 203003</w:t>
      </w:r>
    </w:p>
    <w:p w14:paraId="4691F866" w14:textId="6BC73583" w:rsidR="000F104D" w:rsidRPr="00F84E4B" w:rsidRDefault="00872512" w:rsidP="009807B4">
      <w:pPr>
        <w:pStyle w:val="Nivel01"/>
      </w:pPr>
      <w:r>
        <w:t xml:space="preserve"> </w:t>
      </w:r>
      <w:r w:rsidR="000F104D" w:rsidRPr="00F84E4B">
        <w:rPr>
          <w:rFonts w:cs="Arial"/>
        </w:rPr>
        <w:t xml:space="preserve">DO </w:t>
      </w:r>
      <w:r w:rsidR="000F104D" w:rsidRPr="00F84E4B">
        <w:t>OBJETO</w:t>
      </w:r>
    </w:p>
    <w:p w14:paraId="4B5B3B93" w14:textId="2D8EEB1C" w:rsidR="00DB7F26" w:rsidRPr="00F84E4B" w:rsidRDefault="000F104D" w:rsidP="003E0FB6">
      <w:pPr>
        <w:numPr>
          <w:ilvl w:val="1"/>
          <w:numId w:val="1"/>
        </w:numPr>
        <w:spacing w:before="120" w:after="120" w:line="276" w:lineRule="auto"/>
        <w:ind w:left="425" w:firstLine="0"/>
        <w:jc w:val="both"/>
        <w:rPr>
          <w:rFonts w:cs="Arial"/>
          <w:szCs w:val="20"/>
        </w:rPr>
      </w:pPr>
      <w:r w:rsidRPr="00F84E4B">
        <w:rPr>
          <w:rFonts w:cs="Arial"/>
          <w:color w:val="000000"/>
          <w:szCs w:val="20"/>
        </w:rPr>
        <w:t xml:space="preserve">O objeto da presente licitação é a escolha da proposta mais vantajosa para a </w:t>
      </w:r>
      <w:r w:rsidR="00DD5EC2" w:rsidRPr="00F84E4B">
        <w:rPr>
          <w:rFonts w:cs="Arial"/>
          <w:color w:val="000000"/>
          <w:szCs w:val="20"/>
        </w:rPr>
        <w:t xml:space="preserve">contratação </w:t>
      </w:r>
      <w:r w:rsidR="00480849" w:rsidRPr="00F84E4B">
        <w:rPr>
          <w:rFonts w:cs="Arial"/>
          <w:color w:val="000000"/>
          <w:szCs w:val="20"/>
        </w:rPr>
        <w:t>do serviço de agenciamento de transporte terrestre de servidores, empregados e colaboradores a serviço, visando atender às demandas do Escritório Central do Rio de Janeiro da Agência Nacional do Cinema</w:t>
      </w:r>
      <w:r w:rsidRPr="00F84E4B">
        <w:rPr>
          <w:rFonts w:cs="Arial"/>
          <w:b/>
          <w:color w:val="000000"/>
          <w:szCs w:val="20"/>
        </w:rPr>
        <w:t>,</w:t>
      </w:r>
      <w:r w:rsidRPr="00F84E4B">
        <w:rPr>
          <w:rFonts w:cs="Arial"/>
          <w:color w:val="000000"/>
          <w:szCs w:val="20"/>
        </w:rPr>
        <w:t xml:space="preserve"> conforme condições, quantidades e exigências estabelecidas neste Edital e seus anexos.</w:t>
      </w:r>
    </w:p>
    <w:p w14:paraId="5D66ADAA" w14:textId="04D25D88" w:rsidR="000F104D" w:rsidRPr="00F84E4B" w:rsidRDefault="000F104D" w:rsidP="003E0FB6">
      <w:pPr>
        <w:numPr>
          <w:ilvl w:val="1"/>
          <w:numId w:val="1"/>
        </w:numPr>
        <w:spacing w:before="120" w:after="120" w:line="276" w:lineRule="auto"/>
        <w:ind w:left="425" w:firstLine="0"/>
        <w:jc w:val="both"/>
        <w:rPr>
          <w:rFonts w:cs="Arial"/>
          <w:szCs w:val="20"/>
        </w:rPr>
      </w:pPr>
      <w:r w:rsidRPr="00F84E4B">
        <w:rPr>
          <w:rFonts w:cs="Arial"/>
          <w:szCs w:val="20"/>
        </w:rPr>
        <w:t xml:space="preserve">A licitação será </w:t>
      </w:r>
      <w:r w:rsidR="00592326" w:rsidRPr="00F84E4B">
        <w:rPr>
          <w:rFonts w:cs="Arial"/>
          <w:szCs w:val="20"/>
        </w:rPr>
        <w:t>composta por um único item, na forma da planilha abaixo:</w:t>
      </w:r>
    </w:p>
    <w:p w14:paraId="155AE561" w14:textId="77777777" w:rsidR="00592326" w:rsidRDefault="00592326" w:rsidP="00592326">
      <w:pPr>
        <w:spacing w:after="120" w:line="276" w:lineRule="auto"/>
        <w:ind w:left="425"/>
        <w:jc w:val="both"/>
        <w:rPr>
          <w:rFonts w:cs="Arial"/>
          <w:szCs w:val="20"/>
          <w:highlight w:val="yellow"/>
        </w:rPr>
      </w:pPr>
    </w:p>
    <w:tbl>
      <w:tblPr>
        <w:tblW w:w="9635" w:type="dxa"/>
        <w:tblInd w:w="-147" w:type="dxa"/>
        <w:tblCellMar>
          <w:left w:w="70" w:type="dxa"/>
          <w:right w:w="70" w:type="dxa"/>
        </w:tblCellMar>
        <w:tblLook w:val="04A0" w:firstRow="1" w:lastRow="0" w:firstColumn="1" w:lastColumn="0" w:noHBand="0" w:noVBand="1"/>
      </w:tblPr>
      <w:tblGrid>
        <w:gridCol w:w="2978"/>
        <w:gridCol w:w="1180"/>
        <w:gridCol w:w="1140"/>
        <w:gridCol w:w="1360"/>
        <w:gridCol w:w="1418"/>
        <w:gridCol w:w="1559"/>
      </w:tblGrid>
      <w:tr w:rsidR="00592326" w:rsidRPr="001F6EA6" w14:paraId="1FE50166" w14:textId="77777777" w:rsidTr="00592326">
        <w:trPr>
          <w:trHeight w:val="352"/>
        </w:trPr>
        <w:tc>
          <w:tcPr>
            <w:tcW w:w="29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641572" w14:textId="77777777" w:rsidR="00592326" w:rsidRPr="001F6EA6" w:rsidRDefault="00592326" w:rsidP="00592326">
            <w:pPr>
              <w:jc w:val="center"/>
              <w:rPr>
                <w:rFonts w:ascii="Calibri" w:hAnsi="Calibri" w:cs="Calibri"/>
                <w:b/>
                <w:bCs/>
                <w:color w:val="000000"/>
              </w:rPr>
            </w:pPr>
            <w:r w:rsidRPr="001F6EA6">
              <w:rPr>
                <w:rFonts w:ascii="Calibri" w:hAnsi="Calibri" w:cs="Calibri"/>
                <w:b/>
                <w:bCs/>
                <w:color w:val="000000"/>
              </w:rPr>
              <w:t>Descrição do Serviço</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14:paraId="5A97884F" w14:textId="77777777" w:rsidR="00592326" w:rsidRPr="001F6EA6" w:rsidRDefault="00592326" w:rsidP="00592326">
            <w:pPr>
              <w:jc w:val="center"/>
              <w:rPr>
                <w:rFonts w:ascii="Calibri" w:hAnsi="Calibri" w:cs="Calibri"/>
                <w:b/>
                <w:bCs/>
                <w:color w:val="000000"/>
              </w:rPr>
            </w:pPr>
            <w:r w:rsidRPr="001F6EA6">
              <w:rPr>
                <w:rFonts w:ascii="Calibri" w:hAnsi="Calibri" w:cs="Calibri"/>
                <w:b/>
                <w:bCs/>
                <w:color w:val="000000"/>
              </w:rPr>
              <w:t>A</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02552CFF" w14:textId="77777777" w:rsidR="00592326" w:rsidRPr="001F6EA6" w:rsidRDefault="00592326" w:rsidP="00592326">
            <w:pPr>
              <w:jc w:val="center"/>
              <w:rPr>
                <w:rFonts w:ascii="Calibri" w:hAnsi="Calibri" w:cs="Calibri"/>
                <w:b/>
                <w:bCs/>
                <w:color w:val="000000"/>
              </w:rPr>
            </w:pPr>
            <w:r w:rsidRPr="001F6EA6">
              <w:rPr>
                <w:rFonts w:ascii="Calibri" w:hAnsi="Calibri" w:cs="Calibri"/>
                <w:b/>
                <w:bCs/>
                <w:color w:val="000000"/>
              </w:rPr>
              <w:t>B</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14:paraId="18ABF480" w14:textId="77777777" w:rsidR="00592326" w:rsidRPr="001F6EA6" w:rsidRDefault="00592326" w:rsidP="00592326">
            <w:pPr>
              <w:jc w:val="center"/>
              <w:rPr>
                <w:rFonts w:ascii="Calibri" w:hAnsi="Calibri" w:cs="Calibri"/>
                <w:b/>
                <w:bCs/>
                <w:color w:val="000000"/>
              </w:rPr>
            </w:pPr>
            <w:r w:rsidRPr="001F6EA6">
              <w:rPr>
                <w:rFonts w:ascii="Calibri" w:hAnsi="Calibri" w:cs="Calibri"/>
                <w:b/>
                <w:bCs/>
                <w:color w:val="000000"/>
              </w:rPr>
              <w:t>C</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7CF9F62" w14:textId="77777777" w:rsidR="00592326" w:rsidRPr="001F6EA6" w:rsidRDefault="00592326" w:rsidP="00592326">
            <w:pPr>
              <w:jc w:val="center"/>
              <w:rPr>
                <w:rFonts w:ascii="Calibri" w:hAnsi="Calibri" w:cs="Calibri"/>
                <w:b/>
                <w:bCs/>
                <w:color w:val="000000"/>
              </w:rPr>
            </w:pPr>
            <w:r w:rsidRPr="001F6EA6">
              <w:rPr>
                <w:rFonts w:ascii="Calibri" w:hAnsi="Calibri" w:cs="Calibri"/>
                <w:b/>
                <w:bCs/>
                <w:color w:val="000000"/>
              </w:rPr>
              <w:t>D</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132224A8" w14:textId="77777777" w:rsidR="00592326" w:rsidRPr="001F6EA6" w:rsidRDefault="00592326" w:rsidP="00592326">
            <w:pPr>
              <w:jc w:val="center"/>
              <w:rPr>
                <w:rFonts w:ascii="Calibri" w:hAnsi="Calibri" w:cs="Calibri"/>
                <w:b/>
                <w:bCs/>
                <w:color w:val="000000"/>
              </w:rPr>
            </w:pPr>
            <w:r w:rsidRPr="001F6EA6">
              <w:rPr>
                <w:rFonts w:ascii="Calibri" w:hAnsi="Calibri" w:cs="Calibri"/>
                <w:b/>
                <w:bCs/>
                <w:color w:val="000000"/>
              </w:rPr>
              <w:t>E</w:t>
            </w:r>
          </w:p>
        </w:tc>
      </w:tr>
      <w:tr w:rsidR="00592326" w:rsidRPr="001F6EA6" w14:paraId="48F29F69" w14:textId="77777777" w:rsidTr="00592326">
        <w:trPr>
          <w:trHeight w:val="900"/>
        </w:trPr>
        <w:tc>
          <w:tcPr>
            <w:tcW w:w="2978" w:type="dxa"/>
            <w:vMerge w:val="restart"/>
            <w:tcBorders>
              <w:top w:val="nil"/>
              <w:left w:val="single" w:sz="4" w:space="0" w:color="auto"/>
              <w:bottom w:val="single" w:sz="4" w:space="0" w:color="000000"/>
              <w:right w:val="single" w:sz="4" w:space="0" w:color="auto"/>
            </w:tcBorders>
            <w:shd w:val="clear" w:color="auto" w:fill="auto"/>
            <w:vAlign w:val="bottom"/>
            <w:hideMark/>
          </w:tcPr>
          <w:p w14:paraId="2F735AA8" w14:textId="77777777" w:rsidR="00592326" w:rsidRPr="003D65A9" w:rsidRDefault="00592326" w:rsidP="00592326">
            <w:pPr>
              <w:rPr>
                <w:rFonts w:ascii="Calibri" w:hAnsi="Calibri" w:cs="Calibri"/>
                <w:color w:val="000000"/>
                <w:sz w:val="22"/>
                <w:szCs w:val="22"/>
              </w:rPr>
            </w:pPr>
            <w:r w:rsidRPr="001F6EA6">
              <w:rPr>
                <w:rFonts w:ascii="Calibri" w:hAnsi="Calibri" w:cs="Calibri"/>
                <w:color w:val="000000"/>
                <w:sz w:val="22"/>
                <w:szCs w:val="22"/>
              </w:rPr>
              <w:t>Intermediação de transporte terrestre dos servidores, empregados e colaboradores a serviço da Agência nacional do Cinema, por meio de táxi e por demanda, no âmbito do RJ, pelo período de 12 meses.</w:t>
            </w:r>
          </w:p>
          <w:p w14:paraId="7769A623" w14:textId="77777777" w:rsidR="00592326" w:rsidRPr="001F6EA6" w:rsidRDefault="00592326" w:rsidP="00592326">
            <w:pPr>
              <w:rPr>
                <w:rFonts w:ascii="Calibri" w:hAnsi="Calibri" w:cs="Calibri"/>
                <w:color w:val="000000"/>
                <w:szCs w:val="20"/>
              </w:rPr>
            </w:pPr>
          </w:p>
        </w:tc>
        <w:tc>
          <w:tcPr>
            <w:tcW w:w="1180" w:type="dxa"/>
            <w:tcBorders>
              <w:top w:val="nil"/>
              <w:left w:val="nil"/>
              <w:bottom w:val="single" w:sz="4" w:space="0" w:color="auto"/>
              <w:right w:val="single" w:sz="4" w:space="0" w:color="auto"/>
            </w:tcBorders>
            <w:shd w:val="clear" w:color="auto" w:fill="auto"/>
            <w:vAlign w:val="center"/>
            <w:hideMark/>
          </w:tcPr>
          <w:p w14:paraId="2B177504" w14:textId="77777777" w:rsidR="00592326" w:rsidRPr="001F6EA6" w:rsidRDefault="00592326" w:rsidP="00592326">
            <w:pPr>
              <w:jc w:val="center"/>
              <w:rPr>
                <w:rFonts w:ascii="Calibri" w:hAnsi="Calibri" w:cs="Calibri"/>
                <w:b/>
                <w:bCs/>
                <w:color w:val="000000"/>
                <w:szCs w:val="20"/>
              </w:rPr>
            </w:pPr>
            <w:r w:rsidRPr="001F6EA6">
              <w:rPr>
                <w:rFonts w:ascii="Calibri" w:hAnsi="Calibri" w:cs="Calibri"/>
                <w:b/>
                <w:bCs/>
                <w:color w:val="000000"/>
                <w:szCs w:val="20"/>
              </w:rPr>
              <w:t>Quant. Global estimada</w:t>
            </w:r>
          </w:p>
        </w:tc>
        <w:tc>
          <w:tcPr>
            <w:tcW w:w="1140" w:type="dxa"/>
            <w:tcBorders>
              <w:top w:val="nil"/>
              <w:left w:val="nil"/>
              <w:bottom w:val="single" w:sz="4" w:space="0" w:color="auto"/>
              <w:right w:val="single" w:sz="4" w:space="0" w:color="auto"/>
            </w:tcBorders>
            <w:shd w:val="clear" w:color="auto" w:fill="auto"/>
            <w:vAlign w:val="center"/>
            <w:hideMark/>
          </w:tcPr>
          <w:p w14:paraId="3DF0EE4C" w14:textId="77777777" w:rsidR="00592326" w:rsidRPr="001F6EA6" w:rsidRDefault="00592326" w:rsidP="00592326">
            <w:pPr>
              <w:jc w:val="center"/>
              <w:rPr>
                <w:rFonts w:ascii="Calibri" w:hAnsi="Calibri" w:cs="Calibri"/>
                <w:b/>
                <w:bCs/>
                <w:color w:val="000000"/>
                <w:szCs w:val="20"/>
              </w:rPr>
            </w:pPr>
            <w:r w:rsidRPr="001F6EA6">
              <w:rPr>
                <w:rFonts w:ascii="Calibri" w:hAnsi="Calibri" w:cs="Calibri"/>
                <w:b/>
                <w:bCs/>
                <w:color w:val="000000"/>
                <w:szCs w:val="20"/>
              </w:rPr>
              <w:t>Valor Global Estimado (R$)</w:t>
            </w:r>
          </w:p>
        </w:tc>
        <w:tc>
          <w:tcPr>
            <w:tcW w:w="1360" w:type="dxa"/>
            <w:tcBorders>
              <w:top w:val="nil"/>
              <w:left w:val="nil"/>
              <w:bottom w:val="single" w:sz="4" w:space="0" w:color="auto"/>
              <w:right w:val="single" w:sz="4" w:space="0" w:color="auto"/>
            </w:tcBorders>
            <w:shd w:val="clear" w:color="auto" w:fill="auto"/>
            <w:vAlign w:val="center"/>
            <w:hideMark/>
          </w:tcPr>
          <w:p w14:paraId="5EF2BD43" w14:textId="3D199214" w:rsidR="00592326" w:rsidRPr="001F6EA6" w:rsidRDefault="00592326" w:rsidP="00592326">
            <w:pPr>
              <w:jc w:val="center"/>
              <w:rPr>
                <w:rFonts w:ascii="Calibri" w:hAnsi="Calibri" w:cs="Calibri"/>
                <w:b/>
                <w:bCs/>
                <w:color w:val="000000"/>
                <w:szCs w:val="20"/>
              </w:rPr>
            </w:pPr>
            <w:r w:rsidRPr="001F6EA6">
              <w:rPr>
                <w:rFonts w:ascii="Calibri" w:hAnsi="Calibri" w:cs="Calibri"/>
                <w:b/>
                <w:bCs/>
                <w:color w:val="000000"/>
                <w:szCs w:val="20"/>
              </w:rPr>
              <w:t>Percentual de Desconto (%)</w:t>
            </w:r>
          </w:p>
        </w:tc>
        <w:tc>
          <w:tcPr>
            <w:tcW w:w="1418" w:type="dxa"/>
            <w:tcBorders>
              <w:top w:val="nil"/>
              <w:left w:val="nil"/>
              <w:bottom w:val="single" w:sz="4" w:space="0" w:color="auto"/>
              <w:right w:val="single" w:sz="4" w:space="0" w:color="auto"/>
            </w:tcBorders>
            <w:shd w:val="clear" w:color="auto" w:fill="auto"/>
            <w:vAlign w:val="center"/>
            <w:hideMark/>
          </w:tcPr>
          <w:p w14:paraId="2153A382" w14:textId="77777777" w:rsidR="00592326" w:rsidRPr="001F6EA6" w:rsidRDefault="00592326" w:rsidP="00592326">
            <w:pPr>
              <w:jc w:val="center"/>
              <w:rPr>
                <w:rFonts w:ascii="Calibri" w:hAnsi="Calibri" w:cs="Calibri"/>
                <w:b/>
                <w:bCs/>
                <w:color w:val="000000"/>
                <w:szCs w:val="20"/>
              </w:rPr>
            </w:pPr>
            <w:r w:rsidRPr="001F6EA6">
              <w:rPr>
                <w:rFonts w:ascii="Calibri" w:hAnsi="Calibri" w:cs="Calibri"/>
                <w:b/>
                <w:bCs/>
                <w:color w:val="000000"/>
                <w:szCs w:val="20"/>
              </w:rPr>
              <w:t>Valor do desconto único (R$)</w:t>
            </w:r>
          </w:p>
        </w:tc>
        <w:tc>
          <w:tcPr>
            <w:tcW w:w="1559" w:type="dxa"/>
            <w:tcBorders>
              <w:top w:val="nil"/>
              <w:left w:val="nil"/>
              <w:bottom w:val="single" w:sz="4" w:space="0" w:color="auto"/>
              <w:right w:val="single" w:sz="4" w:space="0" w:color="auto"/>
            </w:tcBorders>
            <w:shd w:val="clear" w:color="auto" w:fill="auto"/>
            <w:vAlign w:val="center"/>
            <w:hideMark/>
          </w:tcPr>
          <w:p w14:paraId="20B488D9" w14:textId="77777777" w:rsidR="00592326" w:rsidRPr="001F6EA6" w:rsidRDefault="00592326" w:rsidP="00592326">
            <w:pPr>
              <w:jc w:val="center"/>
              <w:rPr>
                <w:rFonts w:ascii="Calibri" w:hAnsi="Calibri" w:cs="Calibri"/>
                <w:b/>
                <w:bCs/>
                <w:color w:val="000000"/>
                <w:szCs w:val="20"/>
              </w:rPr>
            </w:pPr>
            <w:r w:rsidRPr="001F6EA6">
              <w:rPr>
                <w:rFonts w:ascii="Calibri" w:hAnsi="Calibri" w:cs="Calibri"/>
                <w:b/>
                <w:bCs/>
                <w:color w:val="000000"/>
                <w:szCs w:val="20"/>
              </w:rPr>
              <w:t>Valor Global da Proposta (R$)</w:t>
            </w:r>
          </w:p>
        </w:tc>
      </w:tr>
      <w:tr w:rsidR="00592326" w:rsidRPr="001F6EA6" w14:paraId="6D5A03B3" w14:textId="77777777" w:rsidTr="00592326">
        <w:trPr>
          <w:trHeight w:val="1080"/>
        </w:trPr>
        <w:tc>
          <w:tcPr>
            <w:tcW w:w="2978" w:type="dxa"/>
            <w:vMerge/>
            <w:tcBorders>
              <w:top w:val="nil"/>
              <w:left w:val="single" w:sz="4" w:space="0" w:color="auto"/>
              <w:bottom w:val="single" w:sz="4" w:space="0" w:color="000000"/>
              <w:right w:val="single" w:sz="4" w:space="0" w:color="auto"/>
            </w:tcBorders>
            <w:vAlign w:val="center"/>
            <w:hideMark/>
          </w:tcPr>
          <w:p w14:paraId="1EDA49ED" w14:textId="77777777" w:rsidR="00592326" w:rsidRPr="001F6EA6" w:rsidRDefault="00592326" w:rsidP="00592326">
            <w:pPr>
              <w:rPr>
                <w:rFonts w:ascii="Calibri" w:hAnsi="Calibri" w:cs="Calibri"/>
                <w:color w:val="000000"/>
                <w:szCs w:val="20"/>
              </w:rPr>
            </w:pPr>
          </w:p>
        </w:tc>
        <w:tc>
          <w:tcPr>
            <w:tcW w:w="1180" w:type="dxa"/>
            <w:tcBorders>
              <w:top w:val="nil"/>
              <w:left w:val="nil"/>
              <w:bottom w:val="single" w:sz="4" w:space="0" w:color="auto"/>
              <w:right w:val="single" w:sz="4" w:space="0" w:color="auto"/>
            </w:tcBorders>
            <w:shd w:val="clear" w:color="auto" w:fill="auto"/>
            <w:noWrap/>
            <w:vAlign w:val="center"/>
            <w:hideMark/>
          </w:tcPr>
          <w:p w14:paraId="3752C737" w14:textId="2C88D891" w:rsidR="00592326" w:rsidRPr="001F6EA6" w:rsidRDefault="00592326" w:rsidP="00592326">
            <w:pPr>
              <w:jc w:val="center"/>
              <w:rPr>
                <w:rFonts w:ascii="Calibri" w:hAnsi="Calibri" w:cs="Calibri"/>
                <w:color w:val="000000"/>
                <w:szCs w:val="20"/>
              </w:rPr>
            </w:pPr>
            <w:r w:rsidRPr="001F6EA6">
              <w:rPr>
                <w:rFonts w:ascii="Calibri" w:hAnsi="Calibri" w:cs="Calibri"/>
                <w:color w:val="000000"/>
                <w:szCs w:val="20"/>
              </w:rPr>
              <w:t>10.273</w:t>
            </w:r>
            <w:r>
              <w:rPr>
                <w:rFonts w:ascii="Calibri" w:hAnsi="Calibri" w:cs="Calibri"/>
                <w:color w:val="000000"/>
                <w:szCs w:val="20"/>
              </w:rPr>
              <w:t>*</w:t>
            </w:r>
          </w:p>
        </w:tc>
        <w:tc>
          <w:tcPr>
            <w:tcW w:w="1140" w:type="dxa"/>
            <w:tcBorders>
              <w:top w:val="nil"/>
              <w:left w:val="nil"/>
              <w:bottom w:val="single" w:sz="4" w:space="0" w:color="auto"/>
              <w:right w:val="single" w:sz="4" w:space="0" w:color="auto"/>
            </w:tcBorders>
            <w:shd w:val="clear" w:color="auto" w:fill="auto"/>
            <w:noWrap/>
            <w:vAlign w:val="center"/>
            <w:hideMark/>
          </w:tcPr>
          <w:p w14:paraId="7DB152B5" w14:textId="77777777" w:rsidR="00592326" w:rsidRPr="001F6EA6" w:rsidRDefault="00592326" w:rsidP="00592326">
            <w:pPr>
              <w:jc w:val="center"/>
              <w:rPr>
                <w:rFonts w:ascii="Calibri" w:hAnsi="Calibri" w:cs="Calibri"/>
                <w:color w:val="000000"/>
                <w:szCs w:val="20"/>
              </w:rPr>
            </w:pPr>
            <w:r w:rsidRPr="001F6EA6">
              <w:rPr>
                <w:rFonts w:ascii="Calibri" w:hAnsi="Calibri" w:cs="Calibri"/>
                <w:color w:val="000000"/>
                <w:szCs w:val="20"/>
              </w:rPr>
              <w:t>R$ 420.987,54</w:t>
            </w:r>
          </w:p>
        </w:tc>
        <w:tc>
          <w:tcPr>
            <w:tcW w:w="1360" w:type="dxa"/>
            <w:tcBorders>
              <w:top w:val="nil"/>
              <w:left w:val="nil"/>
              <w:bottom w:val="single" w:sz="4" w:space="0" w:color="auto"/>
              <w:right w:val="single" w:sz="4" w:space="0" w:color="auto"/>
            </w:tcBorders>
            <w:shd w:val="clear" w:color="auto" w:fill="auto"/>
            <w:noWrap/>
            <w:vAlign w:val="center"/>
            <w:hideMark/>
          </w:tcPr>
          <w:p w14:paraId="16BEDFC5" w14:textId="77777777" w:rsidR="00592326" w:rsidRPr="001F6EA6" w:rsidRDefault="00592326" w:rsidP="00592326">
            <w:pPr>
              <w:jc w:val="center"/>
              <w:rPr>
                <w:rFonts w:ascii="Calibri" w:hAnsi="Calibri" w:cs="Calibri"/>
                <w:color w:val="000000"/>
                <w:szCs w:val="20"/>
              </w:rPr>
            </w:pPr>
            <w:r w:rsidRPr="001F6EA6">
              <w:rPr>
                <w:rFonts w:ascii="Calibri" w:hAnsi="Calibri" w:cs="Calibri"/>
                <w:color w:val="000000"/>
                <w:szCs w:val="20"/>
              </w:rPr>
              <w:t> </w:t>
            </w:r>
          </w:p>
        </w:tc>
        <w:tc>
          <w:tcPr>
            <w:tcW w:w="1418" w:type="dxa"/>
            <w:tcBorders>
              <w:top w:val="nil"/>
              <w:left w:val="nil"/>
              <w:bottom w:val="single" w:sz="4" w:space="0" w:color="auto"/>
              <w:right w:val="single" w:sz="4" w:space="0" w:color="auto"/>
            </w:tcBorders>
            <w:shd w:val="clear" w:color="auto" w:fill="auto"/>
            <w:noWrap/>
            <w:vAlign w:val="center"/>
            <w:hideMark/>
          </w:tcPr>
          <w:p w14:paraId="339B3F57" w14:textId="77777777" w:rsidR="00592326" w:rsidRPr="001F6EA6" w:rsidRDefault="00592326" w:rsidP="00592326">
            <w:pPr>
              <w:jc w:val="center"/>
              <w:rPr>
                <w:rFonts w:ascii="Calibri" w:hAnsi="Calibri" w:cs="Calibri"/>
                <w:color w:val="000000"/>
                <w:szCs w:val="20"/>
              </w:rPr>
            </w:pPr>
            <w:r w:rsidRPr="001F6EA6">
              <w:rPr>
                <w:rFonts w:ascii="Calibri" w:hAnsi="Calibri" w:cs="Calibri"/>
                <w:color w:val="00000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14:paraId="65D9BDFA" w14:textId="77777777" w:rsidR="00592326" w:rsidRPr="001F6EA6" w:rsidRDefault="00592326" w:rsidP="00592326">
            <w:pPr>
              <w:jc w:val="center"/>
              <w:rPr>
                <w:rFonts w:ascii="Calibri" w:hAnsi="Calibri" w:cs="Calibri"/>
                <w:color w:val="000000"/>
                <w:szCs w:val="20"/>
              </w:rPr>
            </w:pPr>
            <w:r w:rsidRPr="001F6EA6">
              <w:rPr>
                <w:rFonts w:ascii="Calibri" w:hAnsi="Calibri" w:cs="Calibri"/>
                <w:color w:val="000000"/>
                <w:szCs w:val="20"/>
              </w:rPr>
              <w:t> </w:t>
            </w:r>
          </w:p>
        </w:tc>
      </w:tr>
    </w:tbl>
    <w:p w14:paraId="0FB8AD93" w14:textId="24FE37AC" w:rsidR="00592326" w:rsidRPr="00592326" w:rsidRDefault="00592326" w:rsidP="00592326">
      <w:pPr>
        <w:pStyle w:val="Nivel01"/>
        <w:numPr>
          <w:ilvl w:val="0"/>
          <w:numId w:val="0"/>
        </w:numPr>
        <w:spacing w:before="0"/>
        <w:ind w:left="644"/>
        <w:rPr>
          <w:b w:val="0"/>
          <w:lang w:eastAsia="en-US"/>
        </w:rPr>
      </w:pPr>
      <w:r w:rsidRPr="00592326">
        <w:rPr>
          <w:b w:val="0"/>
          <w:lang w:eastAsia="en-US"/>
        </w:rPr>
        <w:t>*vide item 2 do presente edital.</w:t>
      </w:r>
    </w:p>
    <w:p w14:paraId="02299611" w14:textId="1905D492" w:rsidR="00EE4366" w:rsidRPr="00F84E4B" w:rsidRDefault="00EE4366" w:rsidP="00EE4366">
      <w:pPr>
        <w:pStyle w:val="Nivel01"/>
        <w:rPr>
          <w:lang w:eastAsia="en-US"/>
        </w:rPr>
      </w:pPr>
      <w:r w:rsidRPr="00F84E4B">
        <w:rPr>
          <w:lang w:eastAsia="en-US"/>
        </w:rPr>
        <w:t>INFORMAÇÕES IMPORTANTES PARA O DIMENSIONAMENTO DA PROPOSTA</w:t>
      </w:r>
    </w:p>
    <w:p w14:paraId="62B67927" w14:textId="0D52BACB" w:rsidR="00EE4366" w:rsidRPr="00F84E4B" w:rsidRDefault="00EE4366" w:rsidP="00EE4366">
      <w:pPr>
        <w:rPr>
          <w:lang w:eastAsia="en-US"/>
        </w:rPr>
      </w:pPr>
    </w:p>
    <w:p w14:paraId="39D4A742" w14:textId="53208545" w:rsidR="00EE4366" w:rsidRPr="00F84E4B" w:rsidRDefault="00EE4366" w:rsidP="001F6B26">
      <w:pPr>
        <w:pStyle w:val="PargrafodaLista"/>
        <w:numPr>
          <w:ilvl w:val="1"/>
          <w:numId w:val="1"/>
        </w:numPr>
        <w:spacing w:line="276" w:lineRule="auto"/>
        <w:ind w:left="426" w:firstLine="0"/>
        <w:jc w:val="both"/>
        <w:rPr>
          <w:rFonts w:cs="Arial"/>
          <w:color w:val="000000"/>
          <w:szCs w:val="20"/>
        </w:rPr>
      </w:pPr>
      <w:r w:rsidRPr="00F84E4B">
        <w:rPr>
          <w:rFonts w:cs="Arial"/>
          <w:color w:val="000000"/>
          <w:szCs w:val="20"/>
        </w:rPr>
        <w:t xml:space="preserve">As quantidades estimadas para as contratações foram obtidas a partir dos registros de utilização do serviço de transportes por veículos no último ano, em cada unidade, convertendo-se </w:t>
      </w:r>
      <w:r w:rsidRPr="00F84E4B">
        <w:rPr>
          <w:rFonts w:cs="Arial"/>
          <w:color w:val="000000"/>
          <w:szCs w:val="20"/>
        </w:rPr>
        <w:lastRenderedPageBreak/>
        <w:t xml:space="preserve">a métrica de medição exclusiva por km rodado na </w:t>
      </w:r>
      <w:proofErr w:type="gramStart"/>
      <w:r w:rsidRPr="00F84E4B">
        <w:rPr>
          <w:rFonts w:cs="Arial"/>
          <w:color w:val="000000"/>
          <w:szCs w:val="20"/>
        </w:rPr>
        <w:t>métrica padrão</w:t>
      </w:r>
      <w:proofErr w:type="gramEnd"/>
      <w:r w:rsidRPr="00F84E4B">
        <w:rPr>
          <w:rFonts w:cs="Arial"/>
          <w:color w:val="000000"/>
          <w:szCs w:val="20"/>
        </w:rPr>
        <w:t xml:space="preserve"> dos serviços de táxi nas cidades brasileiras. Foi seguido o mesmo padrão de cálculo estabelecido pelo Ministério do Planejamento, Orçamento e Gestão, no âmbito do Pregão Eletrônico para Registro de Preços 03/2016 (projeto “</w:t>
      </w:r>
      <w:proofErr w:type="spellStart"/>
      <w:r w:rsidRPr="00F84E4B">
        <w:rPr>
          <w:rFonts w:cs="Arial"/>
          <w:color w:val="000000"/>
          <w:szCs w:val="20"/>
        </w:rPr>
        <w:t>Taxigov</w:t>
      </w:r>
      <w:proofErr w:type="spellEnd"/>
      <w:r w:rsidRPr="00F84E4B">
        <w:rPr>
          <w:rFonts w:cs="Arial"/>
          <w:color w:val="000000"/>
          <w:szCs w:val="20"/>
        </w:rPr>
        <w:t>”), expresso na seguinte fórmula:</w:t>
      </w:r>
    </w:p>
    <w:p w14:paraId="21A57A0A" w14:textId="6447A088" w:rsidR="001F6B26" w:rsidRPr="00F84E4B" w:rsidRDefault="001F6B26" w:rsidP="001F6B26">
      <w:pPr>
        <w:pStyle w:val="PargrafodaLista"/>
        <w:spacing w:line="276" w:lineRule="auto"/>
        <w:ind w:left="426"/>
        <w:jc w:val="both"/>
        <w:rPr>
          <w:rFonts w:cs="Arial"/>
          <w:color w:val="000000"/>
          <w:szCs w:val="20"/>
        </w:rPr>
      </w:pPr>
    </w:p>
    <w:tbl>
      <w:tblPr>
        <w:tblW w:w="6621"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02"/>
        <w:gridCol w:w="4719"/>
      </w:tblGrid>
      <w:tr w:rsidR="001F6B26" w:rsidRPr="00F84E4B" w14:paraId="5B76AA29" w14:textId="77777777" w:rsidTr="001F6B26">
        <w:trPr>
          <w:trHeight w:val="399"/>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3FA476A0" w14:textId="77777777" w:rsidR="001F6B26" w:rsidRPr="00F84E4B" w:rsidRDefault="001F6B26" w:rsidP="001F6B26">
            <w:pPr>
              <w:spacing w:before="100" w:beforeAutospacing="1" w:after="100" w:afterAutospacing="1"/>
              <w:jc w:val="center"/>
              <w:rPr>
                <w:rFonts w:cs="Arial"/>
                <w:color w:val="000000"/>
                <w:szCs w:val="20"/>
              </w:rPr>
            </w:pPr>
            <w:r w:rsidRPr="00F84E4B">
              <w:rPr>
                <w:rFonts w:cs="Arial"/>
                <w:color w:val="000000"/>
                <w:szCs w:val="20"/>
              </w:rPr>
              <w:t>Valor Médio do Km =</w:t>
            </w:r>
          </w:p>
        </w:tc>
        <w:tc>
          <w:tcPr>
            <w:tcW w:w="0" w:type="auto"/>
            <w:tcBorders>
              <w:top w:val="outset" w:sz="6" w:space="0" w:color="auto"/>
              <w:left w:val="outset" w:sz="6" w:space="0" w:color="auto"/>
              <w:bottom w:val="outset" w:sz="6" w:space="0" w:color="auto"/>
              <w:right w:val="outset" w:sz="6" w:space="0" w:color="auto"/>
            </w:tcBorders>
            <w:vAlign w:val="center"/>
            <w:hideMark/>
          </w:tcPr>
          <w:p w14:paraId="2367AD78" w14:textId="77777777" w:rsidR="001F6B26" w:rsidRPr="00F84E4B" w:rsidRDefault="001F6B26" w:rsidP="001F6B26">
            <w:pPr>
              <w:spacing w:before="100" w:beforeAutospacing="1" w:after="100" w:afterAutospacing="1"/>
              <w:rPr>
                <w:rFonts w:cs="Arial"/>
                <w:color w:val="000000"/>
                <w:szCs w:val="20"/>
              </w:rPr>
            </w:pPr>
            <w:r w:rsidRPr="00F84E4B">
              <w:rPr>
                <w:rFonts w:cs="Arial"/>
                <w:color w:val="000000"/>
                <w:szCs w:val="20"/>
              </w:rPr>
              <w:t>VB + DP X (VB1 X 90 % + VB2 X 10 %) + (VH X QT)</w:t>
            </w:r>
          </w:p>
        </w:tc>
      </w:tr>
      <w:tr w:rsidR="001F6B26" w:rsidRPr="00F84E4B" w14:paraId="15448037" w14:textId="77777777" w:rsidTr="001F6B26">
        <w:trPr>
          <w:trHeight w:val="424"/>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26AD15D" w14:textId="77777777" w:rsidR="001F6B26" w:rsidRPr="00F84E4B" w:rsidRDefault="001F6B26" w:rsidP="001F6B26">
            <w:pPr>
              <w:rPr>
                <w:rFonts w:cs="Arial"/>
                <w:color w:val="00000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6EEE143" w14:textId="77777777" w:rsidR="001F6B26" w:rsidRPr="00F84E4B" w:rsidRDefault="001F6B26" w:rsidP="001F6B26">
            <w:pPr>
              <w:spacing w:before="100" w:beforeAutospacing="1" w:after="100" w:afterAutospacing="1"/>
              <w:rPr>
                <w:rFonts w:cs="Arial"/>
                <w:color w:val="000000"/>
                <w:szCs w:val="20"/>
              </w:rPr>
            </w:pPr>
            <w:r w:rsidRPr="00F84E4B">
              <w:rPr>
                <w:rFonts w:cs="Arial"/>
                <w:color w:val="000000"/>
                <w:szCs w:val="20"/>
              </w:rPr>
              <w:t>DP</w:t>
            </w:r>
          </w:p>
        </w:tc>
      </w:tr>
    </w:tbl>
    <w:p w14:paraId="7FF76C48" w14:textId="77777777" w:rsidR="001F6B26" w:rsidRPr="00F84E4B" w:rsidRDefault="001F6B26" w:rsidP="001F6B26">
      <w:pPr>
        <w:ind w:left="851"/>
        <w:jc w:val="both"/>
        <w:rPr>
          <w:rFonts w:cs="Arial"/>
          <w:color w:val="000000"/>
          <w:szCs w:val="20"/>
        </w:rPr>
      </w:pPr>
      <w:r w:rsidRPr="00F84E4B">
        <w:rPr>
          <w:rFonts w:cs="Arial"/>
          <w:color w:val="000000"/>
          <w:szCs w:val="20"/>
        </w:rPr>
        <w:t>VB = Valor da Bandeirada</w:t>
      </w:r>
    </w:p>
    <w:p w14:paraId="52021019" w14:textId="77777777" w:rsidR="001F6B26" w:rsidRPr="00F84E4B" w:rsidRDefault="001F6B26" w:rsidP="001F6B26">
      <w:pPr>
        <w:ind w:left="851"/>
        <w:jc w:val="both"/>
        <w:rPr>
          <w:rFonts w:cs="Arial"/>
          <w:color w:val="000000"/>
          <w:szCs w:val="20"/>
        </w:rPr>
      </w:pPr>
      <w:r w:rsidRPr="00F84E4B">
        <w:rPr>
          <w:rFonts w:cs="Arial"/>
          <w:color w:val="000000"/>
          <w:szCs w:val="20"/>
        </w:rPr>
        <w:t>VB1 = Valor do quilômetro percorrido na Bandeira 1</w:t>
      </w:r>
    </w:p>
    <w:p w14:paraId="3430785B" w14:textId="77777777" w:rsidR="001F6B26" w:rsidRPr="00F84E4B" w:rsidRDefault="001F6B26" w:rsidP="001F6B26">
      <w:pPr>
        <w:ind w:left="851"/>
        <w:jc w:val="both"/>
        <w:rPr>
          <w:rFonts w:cs="Arial"/>
          <w:color w:val="000000"/>
          <w:szCs w:val="20"/>
        </w:rPr>
      </w:pPr>
      <w:r w:rsidRPr="00F84E4B">
        <w:rPr>
          <w:rFonts w:cs="Arial"/>
          <w:color w:val="000000"/>
          <w:szCs w:val="20"/>
        </w:rPr>
        <w:t>VB2 = Valor do quilômetro percorrido na Bandeira 2</w:t>
      </w:r>
    </w:p>
    <w:p w14:paraId="42861CC4" w14:textId="77777777" w:rsidR="001F6B26" w:rsidRPr="00F84E4B" w:rsidRDefault="001F6B26" w:rsidP="001F6B26">
      <w:pPr>
        <w:ind w:left="851"/>
        <w:jc w:val="both"/>
        <w:rPr>
          <w:rFonts w:cs="Arial"/>
          <w:color w:val="000000"/>
          <w:szCs w:val="20"/>
        </w:rPr>
      </w:pPr>
      <w:r w:rsidRPr="00F84E4B">
        <w:rPr>
          <w:rFonts w:cs="Arial"/>
          <w:color w:val="000000"/>
          <w:szCs w:val="20"/>
        </w:rPr>
        <w:t>DP = Distância Percorrida</w:t>
      </w:r>
    </w:p>
    <w:p w14:paraId="2E0A5FA6" w14:textId="77777777" w:rsidR="001F6B26" w:rsidRPr="00F84E4B" w:rsidRDefault="001F6B26" w:rsidP="001F6B26">
      <w:pPr>
        <w:ind w:left="851"/>
        <w:jc w:val="both"/>
        <w:rPr>
          <w:rFonts w:cs="Arial"/>
          <w:color w:val="000000"/>
          <w:szCs w:val="20"/>
        </w:rPr>
      </w:pPr>
      <w:r w:rsidRPr="00F84E4B">
        <w:rPr>
          <w:rFonts w:cs="Arial"/>
          <w:color w:val="000000"/>
          <w:szCs w:val="20"/>
        </w:rPr>
        <w:t>VH = Valor da hora parada</w:t>
      </w:r>
    </w:p>
    <w:p w14:paraId="5F0431FA" w14:textId="77777777" w:rsidR="001F6B26" w:rsidRPr="00F84E4B" w:rsidRDefault="001F6B26" w:rsidP="001F6B26">
      <w:pPr>
        <w:ind w:left="851"/>
        <w:jc w:val="both"/>
        <w:rPr>
          <w:rFonts w:cs="Arial"/>
          <w:color w:val="000000"/>
          <w:szCs w:val="20"/>
        </w:rPr>
      </w:pPr>
      <w:r w:rsidRPr="00F84E4B">
        <w:rPr>
          <w:rFonts w:cs="Arial"/>
          <w:color w:val="000000"/>
          <w:szCs w:val="20"/>
        </w:rPr>
        <w:t>QT = quantidade de tempo parado (em horas)</w:t>
      </w:r>
    </w:p>
    <w:p w14:paraId="2AE66583" w14:textId="63D11FD7" w:rsidR="001F6B26" w:rsidRPr="00F84E4B" w:rsidRDefault="001F6B26" w:rsidP="001F6B26">
      <w:pPr>
        <w:pStyle w:val="PargrafodaLista"/>
        <w:spacing w:line="276" w:lineRule="auto"/>
        <w:ind w:left="426"/>
        <w:jc w:val="both"/>
        <w:rPr>
          <w:rFonts w:cs="Arial"/>
          <w:color w:val="000000"/>
          <w:szCs w:val="20"/>
        </w:rPr>
      </w:pPr>
    </w:p>
    <w:p w14:paraId="68BF5F5B" w14:textId="77777777" w:rsidR="001F6B26" w:rsidRPr="00F84E4B" w:rsidRDefault="001F6B26" w:rsidP="001F6B26">
      <w:pPr>
        <w:pStyle w:val="PargrafodaLista"/>
        <w:spacing w:line="276" w:lineRule="auto"/>
        <w:ind w:left="426"/>
        <w:jc w:val="both"/>
        <w:rPr>
          <w:rFonts w:cs="Arial"/>
          <w:color w:val="000000"/>
          <w:szCs w:val="20"/>
        </w:rPr>
      </w:pPr>
    </w:p>
    <w:p w14:paraId="5CDADB6B" w14:textId="288078A9" w:rsidR="001F6B26" w:rsidRPr="00F84E4B" w:rsidRDefault="001F6B26" w:rsidP="001F6B26">
      <w:pPr>
        <w:pStyle w:val="PargrafodaLista"/>
        <w:numPr>
          <w:ilvl w:val="2"/>
          <w:numId w:val="1"/>
        </w:numPr>
        <w:spacing w:line="276" w:lineRule="auto"/>
        <w:ind w:left="709" w:firstLine="0"/>
        <w:jc w:val="both"/>
        <w:rPr>
          <w:rFonts w:cs="Arial"/>
          <w:color w:val="000000"/>
          <w:szCs w:val="20"/>
        </w:rPr>
      </w:pPr>
      <w:r w:rsidRPr="00F84E4B">
        <w:rPr>
          <w:rFonts w:cs="Arial"/>
          <w:color w:val="000000"/>
          <w:szCs w:val="20"/>
        </w:rPr>
        <w:t xml:space="preserve"> Foram estabelecidos como referência para os cálculos o percentual de 90 % das corridas realizadas em períodos de bandeira 1 e 10 % em bandeira 2, além de uma quantidade média de tempo parado em 4 (quatro minutos), o que corresponde a aproximadamente 6 % de uma hora (0,067).</w:t>
      </w:r>
    </w:p>
    <w:p w14:paraId="63A1B366" w14:textId="77777777" w:rsidR="001F6B26" w:rsidRPr="00F84E4B" w:rsidRDefault="001F6B26" w:rsidP="001F6B26">
      <w:pPr>
        <w:pStyle w:val="PargrafodaLista"/>
        <w:spacing w:line="276" w:lineRule="auto"/>
        <w:ind w:left="709"/>
        <w:jc w:val="both"/>
        <w:rPr>
          <w:rFonts w:cs="Arial"/>
          <w:color w:val="000000"/>
          <w:szCs w:val="20"/>
        </w:rPr>
      </w:pPr>
    </w:p>
    <w:p w14:paraId="2431E08E" w14:textId="6326F9DA" w:rsidR="001F6B26" w:rsidRPr="00F84E4B" w:rsidRDefault="001F6B26" w:rsidP="001F6B26">
      <w:pPr>
        <w:pStyle w:val="PargrafodaLista"/>
        <w:numPr>
          <w:ilvl w:val="2"/>
          <w:numId w:val="1"/>
        </w:numPr>
        <w:spacing w:line="276" w:lineRule="auto"/>
        <w:ind w:left="709" w:firstLine="0"/>
        <w:jc w:val="both"/>
        <w:rPr>
          <w:rFonts w:cs="Arial"/>
          <w:color w:val="000000"/>
          <w:szCs w:val="20"/>
        </w:rPr>
      </w:pPr>
      <w:r w:rsidRPr="00F84E4B">
        <w:rPr>
          <w:rFonts w:cs="Arial"/>
          <w:color w:val="000000"/>
          <w:szCs w:val="20"/>
        </w:rPr>
        <w:t>Aplicando-se o padrão de cálculo aos valores determinados pelas respectivas legislações municipais, obteve-se os seguintes custos estimados para cada item da licitação:</w:t>
      </w:r>
    </w:p>
    <w:p w14:paraId="2575DDE8" w14:textId="77777777" w:rsidR="001F6B26" w:rsidRPr="00F84E4B" w:rsidRDefault="001F6B26" w:rsidP="001F6B26">
      <w:pPr>
        <w:pStyle w:val="PargrafodaLista"/>
        <w:rPr>
          <w:rFonts w:cs="Arial"/>
          <w:color w:val="000000"/>
          <w:szCs w:val="20"/>
        </w:rPr>
      </w:pPr>
    </w:p>
    <w:p w14:paraId="694C0C04" w14:textId="0D1830AF" w:rsidR="001F6B26" w:rsidRPr="00F84E4B" w:rsidRDefault="001F6B26" w:rsidP="001F6B26">
      <w:pPr>
        <w:pStyle w:val="PargrafodaLista"/>
        <w:numPr>
          <w:ilvl w:val="3"/>
          <w:numId w:val="1"/>
        </w:numPr>
        <w:spacing w:line="276" w:lineRule="auto"/>
        <w:ind w:left="1134" w:firstLine="0"/>
        <w:jc w:val="both"/>
        <w:rPr>
          <w:rFonts w:cs="Arial"/>
          <w:color w:val="000000"/>
          <w:szCs w:val="20"/>
        </w:rPr>
      </w:pPr>
      <w:r w:rsidRPr="00F84E4B">
        <w:rPr>
          <w:rFonts w:cs="Arial"/>
          <w:color w:val="000000"/>
          <w:szCs w:val="20"/>
        </w:rPr>
        <w:t>O serviço de táxi no município do Rio de Janeiro é regulamentado pelo Decreto Municipal Nº 38.242, de 26 de dezembro de 2013. As tarifas atuais do serviço foram definidas pela Secretaria Municipal de Transporte - SMTR por meio da Resolução Nº 2621, de 18 de dezembro de 2015, conforme o seu Art. 1º, abaixo transcrito:</w:t>
      </w:r>
    </w:p>
    <w:p w14:paraId="74105DF2" w14:textId="32F10BD8" w:rsidR="001F6B26" w:rsidRPr="00F84E4B" w:rsidRDefault="001F6B26" w:rsidP="001F6B26">
      <w:pPr>
        <w:pStyle w:val="PargrafodaLista"/>
        <w:spacing w:line="276" w:lineRule="auto"/>
        <w:ind w:left="1134"/>
        <w:jc w:val="both"/>
        <w:rPr>
          <w:rFonts w:cs="Arial"/>
          <w:color w:val="000000"/>
          <w:szCs w:val="20"/>
        </w:rPr>
      </w:pPr>
    </w:p>
    <w:p w14:paraId="3D9485EB" w14:textId="20D9847B" w:rsidR="001F6B26" w:rsidRPr="00F84E4B" w:rsidRDefault="001F6B26" w:rsidP="001F6B26">
      <w:pPr>
        <w:pStyle w:val="citacao"/>
        <w:spacing w:before="80" w:beforeAutospacing="0" w:after="80" w:afterAutospacing="0"/>
        <w:ind w:left="1843"/>
        <w:jc w:val="both"/>
        <w:rPr>
          <w:color w:val="000000"/>
          <w:sz w:val="20"/>
          <w:szCs w:val="20"/>
        </w:rPr>
      </w:pPr>
      <w:r w:rsidRPr="00F84E4B">
        <w:rPr>
          <w:rStyle w:val="nfase"/>
          <w:color w:val="000000"/>
          <w:sz w:val="20"/>
          <w:szCs w:val="20"/>
        </w:rPr>
        <w:t xml:space="preserve">“Art. 1º Os </w:t>
      </w:r>
      <w:proofErr w:type="spellStart"/>
      <w:r w:rsidRPr="00F84E4B">
        <w:rPr>
          <w:rStyle w:val="nfase"/>
          <w:color w:val="000000"/>
          <w:sz w:val="20"/>
          <w:szCs w:val="20"/>
        </w:rPr>
        <w:t>autorizatários</w:t>
      </w:r>
      <w:proofErr w:type="spellEnd"/>
      <w:r w:rsidRPr="00F84E4B">
        <w:rPr>
          <w:rStyle w:val="nfase"/>
          <w:color w:val="000000"/>
          <w:sz w:val="20"/>
          <w:szCs w:val="20"/>
        </w:rPr>
        <w:t xml:space="preserve"> do serviço de transporte de passageiros em veículos de aluguel a </w:t>
      </w:r>
      <w:proofErr w:type="spellStart"/>
      <w:r w:rsidRPr="00F84E4B">
        <w:rPr>
          <w:rStyle w:val="nfase"/>
          <w:color w:val="000000"/>
          <w:sz w:val="20"/>
          <w:szCs w:val="20"/>
        </w:rPr>
        <w:t>táxí</w:t>
      </w:r>
      <w:proofErr w:type="spellEnd"/>
      <w:r w:rsidRPr="00F84E4B">
        <w:rPr>
          <w:rStyle w:val="nfase"/>
          <w:color w:val="000000"/>
          <w:sz w:val="20"/>
          <w:szCs w:val="20"/>
        </w:rPr>
        <w:t xml:space="preserve"> metro - </w:t>
      </w:r>
      <w:proofErr w:type="gramStart"/>
      <w:r w:rsidRPr="00F84E4B">
        <w:rPr>
          <w:rStyle w:val="nfase"/>
          <w:color w:val="000000"/>
          <w:sz w:val="20"/>
          <w:szCs w:val="20"/>
        </w:rPr>
        <w:t>Táxi ,</w:t>
      </w:r>
      <w:proofErr w:type="gramEnd"/>
      <w:r w:rsidRPr="00F84E4B">
        <w:rPr>
          <w:rStyle w:val="nfase"/>
          <w:color w:val="000000"/>
          <w:sz w:val="20"/>
          <w:szCs w:val="20"/>
        </w:rPr>
        <w:t xml:space="preserve"> da categoria Convencional - cor amarela com faixa azul - ficam autorizados a cobrar os seguintes valores tarifários:</w:t>
      </w:r>
    </w:p>
    <w:p w14:paraId="05E25853" w14:textId="77777777" w:rsidR="001F6B26" w:rsidRPr="00F84E4B" w:rsidRDefault="001F6B26" w:rsidP="001F6B26">
      <w:pPr>
        <w:pStyle w:val="citacao"/>
        <w:spacing w:before="80" w:beforeAutospacing="0" w:after="80" w:afterAutospacing="0"/>
        <w:ind w:left="1843"/>
        <w:jc w:val="both"/>
        <w:rPr>
          <w:color w:val="000000"/>
          <w:sz w:val="20"/>
          <w:szCs w:val="20"/>
        </w:rPr>
      </w:pPr>
      <w:r w:rsidRPr="00F84E4B">
        <w:rPr>
          <w:rStyle w:val="nfase"/>
          <w:color w:val="000000"/>
          <w:sz w:val="20"/>
          <w:szCs w:val="20"/>
        </w:rPr>
        <w:t>I - Bandeirada: R$ 5,40 (cinco reais e quarenta centavos);</w:t>
      </w:r>
    </w:p>
    <w:p w14:paraId="5763145C" w14:textId="77777777" w:rsidR="001F6B26" w:rsidRPr="00F84E4B" w:rsidRDefault="001F6B26" w:rsidP="001F6B26">
      <w:pPr>
        <w:pStyle w:val="citacao"/>
        <w:spacing w:before="80" w:beforeAutospacing="0" w:after="80" w:afterAutospacing="0"/>
        <w:ind w:left="1843"/>
        <w:jc w:val="both"/>
        <w:rPr>
          <w:color w:val="000000"/>
          <w:sz w:val="20"/>
          <w:szCs w:val="20"/>
        </w:rPr>
      </w:pPr>
      <w:r w:rsidRPr="00F84E4B">
        <w:rPr>
          <w:rStyle w:val="nfase"/>
          <w:color w:val="000000"/>
          <w:sz w:val="20"/>
          <w:szCs w:val="20"/>
        </w:rPr>
        <w:t>II - Tarifa Quilométrica I - R$ 2,30 (dois reais e trinta centavos), das 06h00 às 21h00, nos dias úteis (segunda-feira à sábado);</w:t>
      </w:r>
    </w:p>
    <w:p w14:paraId="0F10EDB5" w14:textId="77777777" w:rsidR="001F6B26" w:rsidRPr="00F84E4B" w:rsidRDefault="001F6B26" w:rsidP="001F6B26">
      <w:pPr>
        <w:pStyle w:val="citacao"/>
        <w:spacing w:before="80" w:beforeAutospacing="0" w:after="80" w:afterAutospacing="0"/>
        <w:ind w:left="1843"/>
        <w:jc w:val="both"/>
        <w:rPr>
          <w:color w:val="000000"/>
          <w:sz w:val="20"/>
          <w:szCs w:val="20"/>
        </w:rPr>
      </w:pPr>
      <w:r w:rsidRPr="00F84E4B">
        <w:rPr>
          <w:rStyle w:val="nfase"/>
          <w:color w:val="000000"/>
          <w:sz w:val="20"/>
          <w:szCs w:val="20"/>
        </w:rPr>
        <w:t>III - Tarifa Quilométrica II - R$ 2,76 (dois reais e setenta e seis centavos), praticada no período noturno de segunda-feira à sábado, das 21h00 às 06h00, bem como nos domingos, feriados e subidas íngremes, sem discriminação horária;</w:t>
      </w:r>
    </w:p>
    <w:p w14:paraId="177BFBE4" w14:textId="77777777" w:rsidR="001F6B26" w:rsidRPr="00F84E4B" w:rsidRDefault="001F6B26" w:rsidP="001F6B26">
      <w:pPr>
        <w:pStyle w:val="citacao"/>
        <w:spacing w:before="80" w:beforeAutospacing="0" w:after="80" w:afterAutospacing="0"/>
        <w:ind w:left="1843"/>
        <w:jc w:val="both"/>
        <w:rPr>
          <w:color w:val="000000"/>
          <w:sz w:val="20"/>
          <w:szCs w:val="20"/>
        </w:rPr>
      </w:pPr>
      <w:r w:rsidRPr="00F84E4B">
        <w:rPr>
          <w:rStyle w:val="nfase"/>
          <w:color w:val="000000"/>
          <w:sz w:val="20"/>
          <w:szCs w:val="20"/>
        </w:rPr>
        <w:t>IV - Tarifa de hora parada ou de espera - R$ 28,98 (vinte e oito reais e noventa e oito centavos);</w:t>
      </w:r>
    </w:p>
    <w:p w14:paraId="0A7B2A14" w14:textId="4FF7AC62" w:rsidR="001F6B26" w:rsidRPr="00F84E4B" w:rsidRDefault="001F6B26" w:rsidP="001F6B26">
      <w:pPr>
        <w:pStyle w:val="citacao"/>
        <w:spacing w:before="80" w:beforeAutospacing="0" w:after="80" w:afterAutospacing="0"/>
        <w:ind w:left="1843"/>
        <w:jc w:val="both"/>
        <w:rPr>
          <w:color w:val="000000"/>
          <w:sz w:val="20"/>
          <w:szCs w:val="20"/>
        </w:rPr>
      </w:pPr>
      <w:r w:rsidRPr="00F84E4B">
        <w:rPr>
          <w:rStyle w:val="nfase"/>
          <w:color w:val="000000"/>
          <w:sz w:val="20"/>
          <w:szCs w:val="20"/>
        </w:rPr>
        <w:t>V - Tarifa de volume transportado, com dimensões mínimas de 60 cm na maior dimensão e 30 cm nas menores - R$ 2,30 (dois reais e trinta centavos</w:t>
      </w:r>
      <w:proofErr w:type="gramStart"/>
      <w:r w:rsidRPr="00F84E4B">
        <w:rPr>
          <w:rStyle w:val="nfase"/>
          <w:color w:val="000000"/>
          <w:sz w:val="20"/>
          <w:szCs w:val="20"/>
        </w:rPr>
        <w:t>).”</w:t>
      </w:r>
      <w:proofErr w:type="gramEnd"/>
    </w:p>
    <w:p w14:paraId="64602BEB" w14:textId="5881B707" w:rsidR="001F6B26" w:rsidRPr="00F84E4B" w:rsidRDefault="001F6B26" w:rsidP="001F6B26">
      <w:pPr>
        <w:pStyle w:val="PargrafodaLista"/>
        <w:spacing w:line="276" w:lineRule="auto"/>
        <w:ind w:left="1134"/>
        <w:jc w:val="both"/>
        <w:rPr>
          <w:rFonts w:cs="Arial"/>
          <w:color w:val="000000"/>
          <w:szCs w:val="20"/>
        </w:rPr>
      </w:pPr>
    </w:p>
    <w:p w14:paraId="03576D86" w14:textId="77777777" w:rsidR="001F6B26" w:rsidRPr="00F84E4B" w:rsidRDefault="001F6B26" w:rsidP="001F6B26">
      <w:pPr>
        <w:pStyle w:val="PargrafodaLista"/>
        <w:spacing w:line="276" w:lineRule="auto"/>
        <w:ind w:left="1134"/>
        <w:jc w:val="both"/>
        <w:rPr>
          <w:rFonts w:cs="Arial"/>
          <w:color w:val="000000"/>
          <w:szCs w:val="20"/>
        </w:rPr>
      </w:pPr>
    </w:p>
    <w:p w14:paraId="7271A6C8" w14:textId="37EEBE59" w:rsidR="001F6B26" w:rsidRPr="00F84E4B" w:rsidRDefault="001F6B26" w:rsidP="001F6B26">
      <w:pPr>
        <w:pStyle w:val="PargrafodaLista"/>
        <w:numPr>
          <w:ilvl w:val="3"/>
          <w:numId w:val="1"/>
        </w:numPr>
        <w:spacing w:line="276" w:lineRule="auto"/>
        <w:ind w:left="1134" w:firstLine="0"/>
        <w:jc w:val="both"/>
        <w:rPr>
          <w:rFonts w:cs="Arial"/>
          <w:color w:val="000000"/>
          <w:szCs w:val="20"/>
        </w:rPr>
      </w:pPr>
      <w:r w:rsidRPr="00F84E4B">
        <w:rPr>
          <w:rFonts w:cs="Arial"/>
          <w:color w:val="000000"/>
          <w:szCs w:val="20"/>
        </w:rPr>
        <w:t>A demanda estimada de corridas é de 10.273 (dez mil e duzentos e setenta e três) e o valor estimado para a contratação é </w:t>
      </w:r>
      <w:r w:rsidRPr="00F84E4B">
        <w:rPr>
          <w:rFonts w:cs="Arial"/>
          <w:b/>
          <w:bCs/>
          <w:color w:val="000000"/>
          <w:szCs w:val="20"/>
        </w:rPr>
        <w:t>R$ 420.987,54 (quatrocentos e vinte mil e novecentos e oitenta e sete reais e cinquenta e quatro centavos)</w:t>
      </w:r>
      <w:r w:rsidRPr="00F84E4B">
        <w:rPr>
          <w:rFonts w:cs="Arial"/>
          <w:color w:val="000000"/>
          <w:szCs w:val="20"/>
        </w:rPr>
        <w:t>, considerado o prazo de contratação de 12 (doze) meses.</w:t>
      </w:r>
    </w:p>
    <w:p w14:paraId="5D092E01" w14:textId="2873845C" w:rsidR="001F6B26" w:rsidRPr="00F84E4B" w:rsidRDefault="001F6B26" w:rsidP="001F6B26">
      <w:pPr>
        <w:pStyle w:val="PargrafodaLista"/>
        <w:spacing w:line="276" w:lineRule="auto"/>
        <w:ind w:left="1134"/>
        <w:jc w:val="both"/>
        <w:rPr>
          <w:rFonts w:cs="Arial"/>
          <w:color w:val="000000"/>
          <w:szCs w:val="20"/>
        </w:rPr>
      </w:pP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37"/>
        <w:gridCol w:w="848"/>
      </w:tblGrid>
      <w:tr w:rsidR="001F6B26" w:rsidRPr="00F84E4B" w14:paraId="3D9A6663" w14:textId="77777777" w:rsidTr="001F6B26">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5E3E018" w14:textId="77777777" w:rsidR="001F6B26" w:rsidRPr="00F84E4B" w:rsidRDefault="001F6B26" w:rsidP="001F6B26">
            <w:pPr>
              <w:rPr>
                <w:rFonts w:ascii="Times New Roman" w:hAnsi="Times New Roman" w:cs="Times New Roman"/>
                <w:color w:val="000000"/>
                <w:szCs w:val="20"/>
              </w:rPr>
            </w:pPr>
            <w:r w:rsidRPr="00F84E4B">
              <w:rPr>
                <w:rFonts w:ascii="Times New Roman" w:hAnsi="Times New Roman" w:cs="Times New Roman"/>
                <w:b/>
                <w:bCs/>
                <w:color w:val="000000"/>
                <w:szCs w:val="20"/>
              </w:rPr>
              <w:t>Mês</w:t>
            </w:r>
          </w:p>
        </w:tc>
        <w:tc>
          <w:tcPr>
            <w:tcW w:w="0" w:type="auto"/>
            <w:tcBorders>
              <w:top w:val="outset" w:sz="6" w:space="0" w:color="auto"/>
              <w:left w:val="outset" w:sz="6" w:space="0" w:color="auto"/>
              <w:bottom w:val="outset" w:sz="6" w:space="0" w:color="auto"/>
              <w:right w:val="outset" w:sz="6" w:space="0" w:color="auto"/>
            </w:tcBorders>
            <w:vAlign w:val="center"/>
            <w:hideMark/>
          </w:tcPr>
          <w:p w14:paraId="7218D46E" w14:textId="77777777" w:rsidR="001F6B26" w:rsidRPr="00F84E4B" w:rsidRDefault="001F6B26" w:rsidP="001F6B26">
            <w:pPr>
              <w:rPr>
                <w:rFonts w:ascii="Times New Roman" w:hAnsi="Times New Roman" w:cs="Times New Roman"/>
                <w:color w:val="000000"/>
                <w:szCs w:val="20"/>
              </w:rPr>
            </w:pPr>
            <w:r w:rsidRPr="00F84E4B">
              <w:rPr>
                <w:rFonts w:ascii="Times New Roman" w:hAnsi="Times New Roman" w:cs="Times New Roman"/>
                <w:b/>
                <w:bCs/>
                <w:color w:val="000000"/>
                <w:szCs w:val="20"/>
              </w:rPr>
              <w:t>Corridas</w:t>
            </w:r>
          </w:p>
        </w:tc>
      </w:tr>
      <w:tr w:rsidR="001F6B26" w:rsidRPr="00F84E4B" w14:paraId="58AB308F" w14:textId="77777777" w:rsidTr="001F6B26">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756C97E" w14:textId="77777777" w:rsidR="001F6B26" w:rsidRPr="00F84E4B" w:rsidRDefault="001F6B26" w:rsidP="001F6B26">
            <w:pPr>
              <w:rPr>
                <w:rFonts w:ascii="Times New Roman" w:hAnsi="Times New Roman" w:cs="Times New Roman"/>
                <w:color w:val="000000"/>
                <w:szCs w:val="20"/>
              </w:rPr>
            </w:pPr>
            <w:r w:rsidRPr="00F84E4B">
              <w:rPr>
                <w:rFonts w:ascii="Times New Roman" w:hAnsi="Times New Roman" w:cs="Times New Roman"/>
                <w:color w:val="000000"/>
                <w:szCs w:val="20"/>
              </w:rPr>
              <w:lastRenderedPageBreak/>
              <w:t>Janeiro</w:t>
            </w:r>
          </w:p>
        </w:tc>
        <w:tc>
          <w:tcPr>
            <w:tcW w:w="0" w:type="auto"/>
            <w:tcBorders>
              <w:top w:val="outset" w:sz="6" w:space="0" w:color="auto"/>
              <w:left w:val="outset" w:sz="6" w:space="0" w:color="auto"/>
              <w:bottom w:val="outset" w:sz="6" w:space="0" w:color="auto"/>
              <w:right w:val="outset" w:sz="6" w:space="0" w:color="auto"/>
            </w:tcBorders>
            <w:vAlign w:val="center"/>
            <w:hideMark/>
          </w:tcPr>
          <w:p w14:paraId="077CC556" w14:textId="77777777" w:rsidR="001F6B26" w:rsidRPr="00F84E4B" w:rsidRDefault="001F6B26" w:rsidP="001F6B26">
            <w:pPr>
              <w:rPr>
                <w:rFonts w:ascii="Times New Roman" w:hAnsi="Times New Roman" w:cs="Times New Roman"/>
                <w:color w:val="000000"/>
                <w:szCs w:val="20"/>
              </w:rPr>
            </w:pPr>
            <w:r w:rsidRPr="00F84E4B">
              <w:rPr>
                <w:rFonts w:ascii="Times New Roman" w:hAnsi="Times New Roman" w:cs="Times New Roman"/>
                <w:color w:val="000000"/>
                <w:szCs w:val="20"/>
              </w:rPr>
              <w:t>825</w:t>
            </w:r>
          </w:p>
        </w:tc>
      </w:tr>
      <w:tr w:rsidR="001F6B26" w:rsidRPr="00F84E4B" w14:paraId="2A61BA1F" w14:textId="77777777" w:rsidTr="001F6B26">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A72C041" w14:textId="77777777" w:rsidR="001F6B26" w:rsidRPr="00F84E4B" w:rsidRDefault="001F6B26" w:rsidP="001F6B26">
            <w:pPr>
              <w:rPr>
                <w:rFonts w:ascii="Times New Roman" w:hAnsi="Times New Roman" w:cs="Times New Roman"/>
                <w:color w:val="000000"/>
                <w:szCs w:val="20"/>
              </w:rPr>
            </w:pPr>
            <w:r w:rsidRPr="00F84E4B">
              <w:rPr>
                <w:rFonts w:ascii="Times New Roman" w:hAnsi="Times New Roman" w:cs="Times New Roman"/>
                <w:color w:val="000000"/>
                <w:szCs w:val="20"/>
              </w:rPr>
              <w:t>Fevereiro</w:t>
            </w:r>
          </w:p>
        </w:tc>
        <w:tc>
          <w:tcPr>
            <w:tcW w:w="0" w:type="auto"/>
            <w:tcBorders>
              <w:top w:val="outset" w:sz="6" w:space="0" w:color="auto"/>
              <w:left w:val="outset" w:sz="6" w:space="0" w:color="auto"/>
              <w:bottom w:val="outset" w:sz="6" w:space="0" w:color="auto"/>
              <w:right w:val="outset" w:sz="6" w:space="0" w:color="auto"/>
            </w:tcBorders>
            <w:vAlign w:val="center"/>
            <w:hideMark/>
          </w:tcPr>
          <w:p w14:paraId="5F466370" w14:textId="77777777" w:rsidR="001F6B26" w:rsidRPr="00F84E4B" w:rsidRDefault="001F6B26" w:rsidP="001F6B26">
            <w:pPr>
              <w:rPr>
                <w:rFonts w:ascii="Times New Roman" w:hAnsi="Times New Roman" w:cs="Times New Roman"/>
                <w:color w:val="000000"/>
                <w:szCs w:val="20"/>
              </w:rPr>
            </w:pPr>
            <w:r w:rsidRPr="00F84E4B">
              <w:rPr>
                <w:rFonts w:ascii="Times New Roman" w:hAnsi="Times New Roman" w:cs="Times New Roman"/>
                <w:color w:val="000000"/>
                <w:szCs w:val="20"/>
              </w:rPr>
              <w:t>786</w:t>
            </w:r>
          </w:p>
        </w:tc>
      </w:tr>
      <w:tr w:rsidR="001F6B26" w:rsidRPr="00F84E4B" w14:paraId="62F7FB71" w14:textId="77777777" w:rsidTr="001F6B26">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22E0976" w14:textId="77777777" w:rsidR="001F6B26" w:rsidRPr="00F84E4B" w:rsidRDefault="001F6B26" w:rsidP="001F6B26">
            <w:pPr>
              <w:rPr>
                <w:rFonts w:ascii="Times New Roman" w:hAnsi="Times New Roman" w:cs="Times New Roman"/>
                <w:color w:val="000000"/>
                <w:szCs w:val="20"/>
              </w:rPr>
            </w:pPr>
            <w:r w:rsidRPr="00F84E4B">
              <w:rPr>
                <w:rFonts w:ascii="Times New Roman" w:hAnsi="Times New Roman" w:cs="Times New Roman"/>
                <w:color w:val="000000"/>
                <w:szCs w:val="20"/>
              </w:rPr>
              <w:t>Março</w:t>
            </w:r>
          </w:p>
        </w:tc>
        <w:tc>
          <w:tcPr>
            <w:tcW w:w="0" w:type="auto"/>
            <w:tcBorders>
              <w:top w:val="outset" w:sz="6" w:space="0" w:color="auto"/>
              <w:left w:val="outset" w:sz="6" w:space="0" w:color="auto"/>
              <w:bottom w:val="outset" w:sz="6" w:space="0" w:color="auto"/>
              <w:right w:val="outset" w:sz="6" w:space="0" w:color="auto"/>
            </w:tcBorders>
            <w:vAlign w:val="center"/>
            <w:hideMark/>
          </w:tcPr>
          <w:p w14:paraId="3B2DB14F" w14:textId="77777777" w:rsidR="001F6B26" w:rsidRPr="00F84E4B" w:rsidRDefault="001F6B26" w:rsidP="001F6B26">
            <w:pPr>
              <w:rPr>
                <w:rFonts w:ascii="Times New Roman" w:hAnsi="Times New Roman" w:cs="Times New Roman"/>
                <w:color w:val="000000"/>
                <w:szCs w:val="20"/>
              </w:rPr>
            </w:pPr>
            <w:r w:rsidRPr="00F84E4B">
              <w:rPr>
                <w:rFonts w:ascii="Times New Roman" w:hAnsi="Times New Roman" w:cs="Times New Roman"/>
                <w:color w:val="000000"/>
                <w:szCs w:val="20"/>
              </w:rPr>
              <w:t>837</w:t>
            </w:r>
          </w:p>
        </w:tc>
      </w:tr>
      <w:tr w:rsidR="001F6B26" w:rsidRPr="00F84E4B" w14:paraId="55EF360D" w14:textId="77777777" w:rsidTr="001F6B26">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E76036D" w14:textId="77777777" w:rsidR="001F6B26" w:rsidRPr="00F84E4B" w:rsidRDefault="001F6B26" w:rsidP="001F6B26">
            <w:pPr>
              <w:rPr>
                <w:rFonts w:ascii="Times New Roman" w:hAnsi="Times New Roman" w:cs="Times New Roman"/>
                <w:color w:val="000000"/>
                <w:szCs w:val="20"/>
              </w:rPr>
            </w:pPr>
            <w:r w:rsidRPr="00F84E4B">
              <w:rPr>
                <w:rFonts w:ascii="Times New Roman" w:hAnsi="Times New Roman" w:cs="Times New Roman"/>
                <w:color w:val="000000"/>
                <w:szCs w:val="20"/>
              </w:rPr>
              <w:t>Abril</w:t>
            </w:r>
          </w:p>
        </w:tc>
        <w:tc>
          <w:tcPr>
            <w:tcW w:w="0" w:type="auto"/>
            <w:tcBorders>
              <w:top w:val="outset" w:sz="6" w:space="0" w:color="auto"/>
              <w:left w:val="outset" w:sz="6" w:space="0" w:color="auto"/>
              <w:bottom w:val="outset" w:sz="6" w:space="0" w:color="auto"/>
              <w:right w:val="outset" w:sz="6" w:space="0" w:color="auto"/>
            </w:tcBorders>
            <w:vAlign w:val="center"/>
            <w:hideMark/>
          </w:tcPr>
          <w:p w14:paraId="706E6395" w14:textId="77777777" w:rsidR="001F6B26" w:rsidRPr="00F84E4B" w:rsidRDefault="001F6B26" w:rsidP="001F6B26">
            <w:pPr>
              <w:rPr>
                <w:rFonts w:ascii="Times New Roman" w:hAnsi="Times New Roman" w:cs="Times New Roman"/>
                <w:color w:val="000000"/>
                <w:szCs w:val="20"/>
              </w:rPr>
            </w:pPr>
            <w:r w:rsidRPr="00F84E4B">
              <w:rPr>
                <w:rFonts w:ascii="Times New Roman" w:hAnsi="Times New Roman" w:cs="Times New Roman"/>
                <w:color w:val="000000"/>
                <w:szCs w:val="20"/>
              </w:rPr>
              <w:t>784</w:t>
            </w:r>
          </w:p>
        </w:tc>
      </w:tr>
      <w:tr w:rsidR="001F6B26" w:rsidRPr="00F84E4B" w14:paraId="4F608C91" w14:textId="77777777" w:rsidTr="001F6B26">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54F9725A" w14:textId="77777777" w:rsidR="001F6B26" w:rsidRPr="00F84E4B" w:rsidRDefault="001F6B26" w:rsidP="001F6B26">
            <w:pPr>
              <w:rPr>
                <w:rFonts w:ascii="Times New Roman" w:hAnsi="Times New Roman" w:cs="Times New Roman"/>
                <w:color w:val="000000"/>
                <w:szCs w:val="20"/>
              </w:rPr>
            </w:pPr>
            <w:r w:rsidRPr="00F84E4B">
              <w:rPr>
                <w:rFonts w:ascii="Times New Roman" w:hAnsi="Times New Roman" w:cs="Times New Roman"/>
                <w:color w:val="000000"/>
                <w:szCs w:val="20"/>
              </w:rPr>
              <w:t>Maio</w:t>
            </w:r>
          </w:p>
        </w:tc>
        <w:tc>
          <w:tcPr>
            <w:tcW w:w="0" w:type="auto"/>
            <w:tcBorders>
              <w:top w:val="outset" w:sz="6" w:space="0" w:color="auto"/>
              <w:left w:val="outset" w:sz="6" w:space="0" w:color="auto"/>
              <w:bottom w:val="outset" w:sz="6" w:space="0" w:color="auto"/>
              <w:right w:val="outset" w:sz="6" w:space="0" w:color="auto"/>
            </w:tcBorders>
            <w:vAlign w:val="center"/>
            <w:hideMark/>
          </w:tcPr>
          <w:p w14:paraId="00A4DA8A" w14:textId="77777777" w:rsidR="001F6B26" w:rsidRPr="00F84E4B" w:rsidRDefault="001F6B26" w:rsidP="001F6B26">
            <w:pPr>
              <w:rPr>
                <w:rFonts w:ascii="Times New Roman" w:hAnsi="Times New Roman" w:cs="Times New Roman"/>
                <w:color w:val="000000"/>
                <w:szCs w:val="20"/>
              </w:rPr>
            </w:pPr>
            <w:r w:rsidRPr="00F84E4B">
              <w:rPr>
                <w:rFonts w:ascii="Times New Roman" w:hAnsi="Times New Roman" w:cs="Times New Roman"/>
                <w:color w:val="000000"/>
                <w:szCs w:val="20"/>
              </w:rPr>
              <w:t>810</w:t>
            </w:r>
          </w:p>
        </w:tc>
      </w:tr>
      <w:tr w:rsidR="001F6B26" w:rsidRPr="00F84E4B" w14:paraId="1BA856CD" w14:textId="77777777" w:rsidTr="001F6B26">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5FD6580" w14:textId="77777777" w:rsidR="001F6B26" w:rsidRPr="00F84E4B" w:rsidRDefault="001F6B26" w:rsidP="001F6B26">
            <w:pPr>
              <w:rPr>
                <w:rFonts w:ascii="Times New Roman" w:hAnsi="Times New Roman" w:cs="Times New Roman"/>
                <w:color w:val="000000"/>
                <w:szCs w:val="20"/>
              </w:rPr>
            </w:pPr>
            <w:r w:rsidRPr="00F84E4B">
              <w:rPr>
                <w:rFonts w:ascii="Times New Roman" w:hAnsi="Times New Roman" w:cs="Times New Roman"/>
                <w:color w:val="000000"/>
                <w:szCs w:val="20"/>
              </w:rPr>
              <w:t>Junho</w:t>
            </w:r>
          </w:p>
        </w:tc>
        <w:tc>
          <w:tcPr>
            <w:tcW w:w="0" w:type="auto"/>
            <w:tcBorders>
              <w:top w:val="outset" w:sz="6" w:space="0" w:color="auto"/>
              <w:left w:val="outset" w:sz="6" w:space="0" w:color="auto"/>
              <w:bottom w:val="outset" w:sz="6" w:space="0" w:color="auto"/>
              <w:right w:val="outset" w:sz="6" w:space="0" w:color="auto"/>
            </w:tcBorders>
            <w:vAlign w:val="center"/>
            <w:hideMark/>
          </w:tcPr>
          <w:p w14:paraId="252BC81A" w14:textId="77777777" w:rsidR="001F6B26" w:rsidRPr="00F84E4B" w:rsidRDefault="001F6B26" w:rsidP="001F6B26">
            <w:pPr>
              <w:rPr>
                <w:rFonts w:ascii="Times New Roman" w:hAnsi="Times New Roman" w:cs="Times New Roman"/>
                <w:color w:val="000000"/>
                <w:szCs w:val="20"/>
              </w:rPr>
            </w:pPr>
            <w:r w:rsidRPr="00F84E4B">
              <w:rPr>
                <w:rFonts w:ascii="Times New Roman" w:hAnsi="Times New Roman" w:cs="Times New Roman"/>
                <w:color w:val="000000"/>
                <w:szCs w:val="20"/>
              </w:rPr>
              <w:t>896</w:t>
            </w:r>
          </w:p>
        </w:tc>
      </w:tr>
      <w:tr w:rsidR="001F6B26" w:rsidRPr="00F84E4B" w14:paraId="28BE5B6B" w14:textId="77777777" w:rsidTr="001F6B26">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416C9A5" w14:textId="77777777" w:rsidR="001F6B26" w:rsidRPr="00F84E4B" w:rsidRDefault="001F6B26" w:rsidP="001F6B26">
            <w:pPr>
              <w:rPr>
                <w:rFonts w:ascii="Times New Roman" w:hAnsi="Times New Roman" w:cs="Times New Roman"/>
                <w:color w:val="000000"/>
                <w:szCs w:val="20"/>
              </w:rPr>
            </w:pPr>
            <w:r w:rsidRPr="00F84E4B">
              <w:rPr>
                <w:rFonts w:ascii="Times New Roman" w:hAnsi="Times New Roman" w:cs="Times New Roman"/>
                <w:color w:val="000000"/>
                <w:szCs w:val="20"/>
              </w:rPr>
              <w:t>Julho</w:t>
            </w:r>
          </w:p>
        </w:tc>
        <w:tc>
          <w:tcPr>
            <w:tcW w:w="0" w:type="auto"/>
            <w:tcBorders>
              <w:top w:val="outset" w:sz="6" w:space="0" w:color="auto"/>
              <w:left w:val="outset" w:sz="6" w:space="0" w:color="auto"/>
              <w:bottom w:val="outset" w:sz="6" w:space="0" w:color="auto"/>
              <w:right w:val="outset" w:sz="6" w:space="0" w:color="auto"/>
            </w:tcBorders>
            <w:vAlign w:val="center"/>
            <w:hideMark/>
          </w:tcPr>
          <w:p w14:paraId="19428A3F" w14:textId="77777777" w:rsidR="001F6B26" w:rsidRPr="00F84E4B" w:rsidRDefault="001F6B26" w:rsidP="001F6B26">
            <w:pPr>
              <w:rPr>
                <w:rFonts w:ascii="Times New Roman" w:hAnsi="Times New Roman" w:cs="Times New Roman"/>
                <w:color w:val="000000"/>
                <w:szCs w:val="20"/>
              </w:rPr>
            </w:pPr>
            <w:r w:rsidRPr="00F84E4B">
              <w:rPr>
                <w:rFonts w:ascii="Times New Roman" w:hAnsi="Times New Roman" w:cs="Times New Roman"/>
                <w:color w:val="000000"/>
                <w:szCs w:val="20"/>
              </w:rPr>
              <w:t>788</w:t>
            </w:r>
          </w:p>
        </w:tc>
      </w:tr>
      <w:tr w:rsidR="001F6B26" w:rsidRPr="00F84E4B" w14:paraId="42484C65" w14:textId="77777777" w:rsidTr="001F6B26">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9C5EB1E" w14:textId="77777777" w:rsidR="001F6B26" w:rsidRPr="00F84E4B" w:rsidRDefault="001F6B26" w:rsidP="001F6B26">
            <w:pPr>
              <w:rPr>
                <w:rFonts w:ascii="Times New Roman" w:hAnsi="Times New Roman" w:cs="Times New Roman"/>
                <w:color w:val="000000"/>
                <w:szCs w:val="20"/>
              </w:rPr>
            </w:pPr>
            <w:r w:rsidRPr="00F84E4B">
              <w:rPr>
                <w:rFonts w:ascii="Times New Roman" w:hAnsi="Times New Roman" w:cs="Times New Roman"/>
                <w:color w:val="000000"/>
                <w:szCs w:val="20"/>
              </w:rPr>
              <w:t>Agosto</w:t>
            </w:r>
          </w:p>
        </w:tc>
        <w:tc>
          <w:tcPr>
            <w:tcW w:w="0" w:type="auto"/>
            <w:tcBorders>
              <w:top w:val="outset" w:sz="6" w:space="0" w:color="auto"/>
              <w:left w:val="outset" w:sz="6" w:space="0" w:color="auto"/>
              <w:bottom w:val="outset" w:sz="6" w:space="0" w:color="auto"/>
              <w:right w:val="outset" w:sz="6" w:space="0" w:color="auto"/>
            </w:tcBorders>
            <w:vAlign w:val="center"/>
            <w:hideMark/>
          </w:tcPr>
          <w:p w14:paraId="28D9B02C" w14:textId="77777777" w:rsidR="001F6B26" w:rsidRPr="00F84E4B" w:rsidRDefault="001F6B26" w:rsidP="001F6B26">
            <w:pPr>
              <w:rPr>
                <w:rFonts w:ascii="Times New Roman" w:hAnsi="Times New Roman" w:cs="Times New Roman"/>
                <w:color w:val="000000"/>
                <w:szCs w:val="20"/>
              </w:rPr>
            </w:pPr>
            <w:r w:rsidRPr="00F84E4B">
              <w:rPr>
                <w:rFonts w:ascii="Times New Roman" w:hAnsi="Times New Roman" w:cs="Times New Roman"/>
                <w:color w:val="000000"/>
                <w:szCs w:val="20"/>
              </w:rPr>
              <w:t>988</w:t>
            </w:r>
          </w:p>
        </w:tc>
      </w:tr>
      <w:tr w:rsidR="001F6B26" w:rsidRPr="00F84E4B" w14:paraId="03AB62BC" w14:textId="77777777" w:rsidTr="001F6B26">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AA7924F" w14:textId="77777777" w:rsidR="001F6B26" w:rsidRPr="00F84E4B" w:rsidRDefault="001F6B26" w:rsidP="001F6B26">
            <w:pPr>
              <w:rPr>
                <w:rFonts w:ascii="Times New Roman" w:hAnsi="Times New Roman" w:cs="Times New Roman"/>
                <w:color w:val="000000"/>
                <w:szCs w:val="20"/>
              </w:rPr>
            </w:pPr>
            <w:r w:rsidRPr="00F84E4B">
              <w:rPr>
                <w:rFonts w:ascii="Times New Roman" w:hAnsi="Times New Roman" w:cs="Times New Roman"/>
                <w:color w:val="000000"/>
                <w:szCs w:val="20"/>
              </w:rPr>
              <w:t>Setembro</w:t>
            </w:r>
          </w:p>
        </w:tc>
        <w:tc>
          <w:tcPr>
            <w:tcW w:w="0" w:type="auto"/>
            <w:tcBorders>
              <w:top w:val="outset" w:sz="6" w:space="0" w:color="auto"/>
              <w:left w:val="outset" w:sz="6" w:space="0" w:color="auto"/>
              <w:bottom w:val="outset" w:sz="6" w:space="0" w:color="auto"/>
              <w:right w:val="outset" w:sz="6" w:space="0" w:color="auto"/>
            </w:tcBorders>
            <w:vAlign w:val="center"/>
            <w:hideMark/>
          </w:tcPr>
          <w:p w14:paraId="39A4D5D0" w14:textId="77777777" w:rsidR="001F6B26" w:rsidRPr="00F84E4B" w:rsidRDefault="001F6B26" w:rsidP="001F6B26">
            <w:pPr>
              <w:rPr>
                <w:rFonts w:ascii="Times New Roman" w:hAnsi="Times New Roman" w:cs="Times New Roman"/>
                <w:color w:val="000000"/>
                <w:szCs w:val="20"/>
              </w:rPr>
            </w:pPr>
            <w:r w:rsidRPr="00F84E4B">
              <w:rPr>
                <w:rFonts w:ascii="Times New Roman" w:hAnsi="Times New Roman" w:cs="Times New Roman"/>
                <w:color w:val="000000"/>
                <w:szCs w:val="20"/>
              </w:rPr>
              <w:t>986</w:t>
            </w:r>
          </w:p>
        </w:tc>
      </w:tr>
      <w:tr w:rsidR="001F6B26" w:rsidRPr="00F84E4B" w14:paraId="69D059AD" w14:textId="77777777" w:rsidTr="001F6B26">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0F7756D" w14:textId="77777777" w:rsidR="001F6B26" w:rsidRPr="00F84E4B" w:rsidRDefault="001F6B26" w:rsidP="001F6B26">
            <w:pPr>
              <w:rPr>
                <w:rFonts w:ascii="Times New Roman" w:hAnsi="Times New Roman" w:cs="Times New Roman"/>
                <w:color w:val="000000"/>
                <w:szCs w:val="20"/>
              </w:rPr>
            </w:pPr>
            <w:r w:rsidRPr="00F84E4B">
              <w:rPr>
                <w:rFonts w:ascii="Times New Roman" w:hAnsi="Times New Roman" w:cs="Times New Roman"/>
                <w:color w:val="000000"/>
                <w:szCs w:val="20"/>
              </w:rPr>
              <w:t>Outubro</w:t>
            </w:r>
          </w:p>
        </w:tc>
        <w:tc>
          <w:tcPr>
            <w:tcW w:w="0" w:type="auto"/>
            <w:tcBorders>
              <w:top w:val="outset" w:sz="6" w:space="0" w:color="auto"/>
              <w:left w:val="outset" w:sz="6" w:space="0" w:color="auto"/>
              <w:bottom w:val="outset" w:sz="6" w:space="0" w:color="auto"/>
              <w:right w:val="outset" w:sz="6" w:space="0" w:color="auto"/>
            </w:tcBorders>
            <w:vAlign w:val="center"/>
            <w:hideMark/>
          </w:tcPr>
          <w:p w14:paraId="1060BA1B" w14:textId="77777777" w:rsidR="001F6B26" w:rsidRPr="00F84E4B" w:rsidRDefault="001F6B26" w:rsidP="001F6B26">
            <w:pPr>
              <w:rPr>
                <w:rFonts w:ascii="Times New Roman" w:hAnsi="Times New Roman" w:cs="Times New Roman"/>
                <w:color w:val="000000"/>
                <w:szCs w:val="20"/>
              </w:rPr>
            </w:pPr>
            <w:r w:rsidRPr="00F84E4B">
              <w:rPr>
                <w:rFonts w:ascii="Times New Roman" w:hAnsi="Times New Roman" w:cs="Times New Roman"/>
                <w:color w:val="000000"/>
                <w:szCs w:val="20"/>
              </w:rPr>
              <w:t>835</w:t>
            </w:r>
          </w:p>
        </w:tc>
      </w:tr>
      <w:tr w:rsidR="001F6B26" w:rsidRPr="00F84E4B" w14:paraId="034DF0D1" w14:textId="77777777" w:rsidTr="001F6B26">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790D20B4" w14:textId="77777777" w:rsidR="001F6B26" w:rsidRPr="00F84E4B" w:rsidRDefault="001F6B26" w:rsidP="001F6B26">
            <w:pPr>
              <w:rPr>
                <w:rFonts w:ascii="Times New Roman" w:hAnsi="Times New Roman" w:cs="Times New Roman"/>
                <w:color w:val="000000"/>
                <w:szCs w:val="20"/>
              </w:rPr>
            </w:pPr>
            <w:r w:rsidRPr="00F84E4B">
              <w:rPr>
                <w:rFonts w:ascii="Times New Roman" w:hAnsi="Times New Roman" w:cs="Times New Roman"/>
                <w:color w:val="000000"/>
                <w:szCs w:val="20"/>
              </w:rPr>
              <w:t>Novembro</w:t>
            </w:r>
          </w:p>
        </w:tc>
        <w:tc>
          <w:tcPr>
            <w:tcW w:w="0" w:type="auto"/>
            <w:tcBorders>
              <w:top w:val="outset" w:sz="6" w:space="0" w:color="auto"/>
              <w:left w:val="outset" w:sz="6" w:space="0" w:color="auto"/>
              <w:bottom w:val="outset" w:sz="6" w:space="0" w:color="auto"/>
              <w:right w:val="outset" w:sz="6" w:space="0" w:color="auto"/>
            </w:tcBorders>
            <w:vAlign w:val="center"/>
            <w:hideMark/>
          </w:tcPr>
          <w:p w14:paraId="07AC97F3" w14:textId="77777777" w:rsidR="001F6B26" w:rsidRPr="00F84E4B" w:rsidRDefault="001F6B26" w:rsidP="001F6B26">
            <w:pPr>
              <w:rPr>
                <w:rFonts w:ascii="Times New Roman" w:hAnsi="Times New Roman" w:cs="Times New Roman"/>
                <w:color w:val="000000"/>
                <w:szCs w:val="20"/>
              </w:rPr>
            </w:pPr>
            <w:r w:rsidRPr="00F84E4B">
              <w:rPr>
                <w:rFonts w:ascii="Times New Roman" w:hAnsi="Times New Roman" w:cs="Times New Roman"/>
                <w:color w:val="000000"/>
                <w:szCs w:val="20"/>
              </w:rPr>
              <w:t>853</w:t>
            </w:r>
          </w:p>
        </w:tc>
      </w:tr>
      <w:tr w:rsidR="001F6B26" w:rsidRPr="00F84E4B" w14:paraId="0683C0E2" w14:textId="77777777" w:rsidTr="001F6B26">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01C237E" w14:textId="77777777" w:rsidR="001F6B26" w:rsidRPr="00F84E4B" w:rsidRDefault="001F6B26" w:rsidP="001F6B26">
            <w:pPr>
              <w:rPr>
                <w:rFonts w:ascii="Times New Roman" w:hAnsi="Times New Roman" w:cs="Times New Roman"/>
                <w:color w:val="000000"/>
                <w:szCs w:val="20"/>
              </w:rPr>
            </w:pPr>
            <w:r w:rsidRPr="00F84E4B">
              <w:rPr>
                <w:rFonts w:ascii="Times New Roman" w:hAnsi="Times New Roman" w:cs="Times New Roman"/>
                <w:color w:val="000000"/>
                <w:szCs w:val="20"/>
              </w:rPr>
              <w:t>Dezembro</w:t>
            </w:r>
          </w:p>
        </w:tc>
        <w:tc>
          <w:tcPr>
            <w:tcW w:w="0" w:type="auto"/>
            <w:tcBorders>
              <w:top w:val="outset" w:sz="6" w:space="0" w:color="auto"/>
              <w:left w:val="outset" w:sz="6" w:space="0" w:color="auto"/>
              <w:bottom w:val="outset" w:sz="6" w:space="0" w:color="auto"/>
              <w:right w:val="outset" w:sz="6" w:space="0" w:color="auto"/>
            </w:tcBorders>
            <w:vAlign w:val="center"/>
            <w:hideMark/>
          </w:tcPr>
          <w:p w14:paraId="328A8101" w14:textId="77777777" w:rsidR="001F6B26" w:rsidRPr="00F84E4B" w:rsidRDefault="001F6B26" w:rsidP="001F6B26">
            <w:pPr>
              <w:rPr>
                <w:rFonts w:ascii="Times New Roman" w:hAnsi="Times New Roman" w:cs="Times New Roman"/>
                <w:color w:val="000000"/>
                <w:szCs w:val="20"/>
              </w:rPr>
            </w:pPr>
            <w:r w:rsidRPr="00F84E4B">
              <w:rPr>
                <w:rFonts w:ascii="Times New Roman" w:hAnsi="Times New Roman" w:cs="Times New Roman"/>
                <w:color w:val="000000"/>
                <w:szCs w:val="20"/>
              </w:rPr>
              <w:t>885</w:t>
            </w:r>
          </w:p>
        </w:tc>
      </w:tr>
      <w:tr w:rsidR="001F6B26" w:rsidRPr="00F84E4B" w14:paraId="5EBEC0F8" w14:textId="77777777" w:rsidTr="001F6B26">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78B5674" w14:textId="77777777" w:rsidR="001F6B26" w:rsidRPr="00F84E4B" w:rsidRDefault="001F6B26" w:rsidP="001F6B26">
            <w:pPr>
              <w:rPr>
                <w:rFonts w:ascii="Times New Roman" w:hAnsi="Times New Roman" w:cs="Times New Roman"/>
                <w:color w:val="000000"/>
                <w:szCs w:val="20"/>
              </w:rPr>
            </w:pPr>
            <w:r w:rsidRPr="00F84E4B">
              <w:rPr>
                <w:rFonts w:ascii="Times New Roman" w:hAnsi="Times New Roman" w:cs="Times New Roman"/>
                <w:b/>
                <w:bCs/>
                <w:color w:val="000000"/>
                <w:szCs w:val="20"/>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14:paraId="07804409" w14:textId="77777777" w:rsidR="001F6B26" w:rsidRPr="00F84E4B" w:rsidRDefault="001F6B26" w:rsidP="001F6B26">
            <w:pPr>
              <w:rPr>
                <w:rFonts w:ascii="Times New Roman" w:hAnsi="Times New Roman" w:cs="Times New Roman"/>
                <w:color w:val="000000"/>
                <w:szCs w:val="20"/>
              </w:rPr>
            </w:pPr>
            <w:r w:rsidRPr="00F84E4B">
              <w:rPr>
                <w:rFonts w:ascii="Times New Roman" w:hAnsi="Times New Roman" w:cs="Times New Roman"/>
                <w:b/>
                <w:bCs/>
                <w:color w:val="000000"/>
                <w:szCs w:val="20"/>
              </w:rPr>
              <w:t>10.273</w:t>
            </w:r>
          </w:p>
        </w:tc>
      </w:tr>
    </w:tbl>
    <w:p w14:paraId="72A98966" w14:textId="77777777" w:rsidR="001F6B26" w:rsidRPr="00F84E4B" w:rsidRDefault="001F6B26" w:rsidP="001F6B26">
      <w:pPr>
        <w:pStyle w:val="PargrafodaLista"/>
        <w:spacing w:line="276" w:lineRule="auto"/>
        <w:ind w:left="1134"/>
        <w:jc w:val="both"/>
        <w:rPr>
          <w:rFonts w:cs="Arial"/>
          <w:color w:val="000000"/>
          <w:szCs w:val="20"/>
        </w:rPr>
      </w:pPr>
    </w:p>
    <w:p w14:paraId="01E77B58" w14:textId="77777777" w:rsidR="001F6B26" w:rsidRPr="00F84E4B" w:rsidRDefault="001F6B26" w:rsidP="001F6B26">
      <w:pPr>
        <w:pStyle w:val="PargrafodaLista"/>
        <w:spacing w:line="276" w:lineRule="auto"/>
        <w:ind w:left="1134"/>
        <w:jc w:val="both"/>
        <w:rPr>
          <w:rFonts w:cs="Arial"/>
          <w:color w:val="000000"/>
          <w:szCs w:val="20"/>
        </w:rPr>
      </w:pPr>
    </w:p>
    <w:p w14:paraId="22B5EA6B" w14:textId="410B0706" w:rsidR="001F6B26" w:rsidRPr="00F84E4B" w:rsidRDefault="001F6B26" w:rsidP="001F6B26">
      <w:pPr>
        <w:pStyle w:val="PargrafodaLista"/>
        <w:numPr>
          <w:ilvl w:val="3"/>
          <w:numId w:val="1"/>
        </w:numPr>
        <w:spacing w:line="276" w:lineRule="auto"/>
        <w:ind w:left="1134" w:firstLine="0"/>
        <w:jc w:val="both"/>
        <w:rPr>
          <w:rFonts w:cs="Arial"/>
          <w:color w:val="000000"/>
          <w:szCs w:val="20"/>
        </w:rPr>
      </w:pPr>
      <w:r w:rsidRPr="00F84E4B">
        <w:rPr>
          <w:rFonts w:cs="Arial"/>
          <w:color w:val="000000"/>
          <w:szCs w:val="20"/>
        </w:rPr>
        <w:t>Saliente-se que o quadro acima é meramente demonstrativo e estimativo, não sendo os quantitativos nele dispostos limitadores da efetiva demanda mensal, somente é limitador o valor global constante do subitem 2.1.2.2.</w:t>
      </w:r>
    </w:p>
    <w:p w14:paraId="5F195116" w14:textId="77777777" w:rsidR="001F6B26" w:rsidRPr="00F84E4B" w:rsidRDefault="001F6B26" w:rsidP="001F6B26">
      <w:pPr>
        <w:pStyle w:val="PargrafodaLista"/>
        <w:spacing w:line="276" w:lineRule="auto"/>
        <w:ind w:left="1134"/>
        <w:jc w:val="both"/>
        <w:rPr>
          <w:rFonts w:cs="Arial"/>
          <w:color w:val="000000"/>
          <w:szCs w:val="20"/>
        </w:rPr>
      </w:pPr>
    </w:p>
    <w:p w14:paraId="55B2A259" w14:textId="4C129521" w:rsidR="001F6B26" w:rsidRPr="00F84E4B" w:rsidRDefault="001F6B26" w:rsidP="001F6B26">
      <w:pPr>
        <w:pStyle w:val="PargrafodaLista"/>
        <w:numPr>
          <w:ilvl w:val="3"/>
          <w:numId w:val="1"/>
        </w:numPr>
        <w:spacing w:line="276" w:lineRule="auto"/>
        <w:ind w:left="1134" w:firstLine="0"/>
        <w:jc w:val="both"/>
        <w:rPr>
          <w:rFonts w:cs="Arial"/>
          <w:color w:val="000000"/>
          <w:szCs w:val="20"/>
        </w:rPr>
      </w:pPr>
      <w:r w:rsidRPr="00F84E4B">
        <w:rPr>
          <w:rFonts w:cs="Arial"/>
          <w:color w:val="000000"/>
          <w:szCs w:val="20"/>
        </w:rPr>
        <w:t>Aplicando-se os valores acima nas estimativas de utilização da ANCINE, conforme método de cálculo dis</w:t>
      </w:r>
      <w:r w:rsidR="003A0FE0" w:rsidRPr="00F84E4B">
        <w:rPr>
          <w:rFonts w:cs="Arial"/>
          <w:color w:val="000000"/>
          <w:szCs w:val="20"/>
        </w:rPr>
        <w:t>posto no item 7</w:t>
      </w:r>
      <w:r w:rsidRPr="00F84E4B">
        <w:rPr>
          <w:rFonts w:cs="Arial"/>
          <w:color w:val="000000"/>
          <w:szCs w:val="20"/>
        </w:rPr>
        <w:t xml:space="preserve">.1. </w:t>
      </w:r>
      <w:proofErr w:type="gramStart"/>
      <w:r w:rsidR="003A0FE0" w:rsidRPr="00F84E4B">
        <w:rPr>
          <w:rFonts w:cs="Arial"/>
          <w:color w:val="000000"/>
          <w:szCs w:val="20"/>
        </w:rPr>
        <w:t>do</w:t>
      </w:r>
      <w:proofErr w:type="gramEnd"/>
      <w:r w:rsidR="003A0FE0" w:rsidRPr="00F84E4B">
        <w:rPr>
          <w:rFonts w:cs="Arial"/>
          <w:color w:val="000000"/>
          <w:szCs w:val="20"/>
        </w:rPr>
        <w:t xml:space="preserve"> Termo de Referência, transcrito no item 2.1 deste Edital</w:t>
      </w:r>
      <w:r w:rsidRPr="00F84E4B">
        <w:rPr>
          <w:rFonts w:cs="Arial"/>
          <w:color w:val="000000"/>
          <w:szCs w:val="20"/>
        </w:rPr>
        <w:t>, obtém-se um valor global estimado para a contratação, para um período de 12 meses, de </w:t>
      </w:r>
      <w:r w:rsidRPr="00F84E4B">
        <w:rPr>
          <w:rFonts w:cs="Arial"/>
          <w:b/>
          <w:bCs/>
          <w:color w:val="000000"/>
          <w:szCs w:val="20"/>
        </w:rPr>
        <w:t>R$ 420.987,54 (quatrocentos e vinte mil, novecentos e oitenta e sete reais e cinquenta e quatro centavos), correspondendo a uma estimativa anual de 10.273 (dez mil duzentos e setenta e três) corridas, com quilometragem média de 14,33 km por corrida.</w:t>
      </w:r>
    </w:p>
    <w:p w14:paraId="3168FDAE" w14:textId="77777777" w:rsidR="003A0FE0" w:rsidRPr="00F84E4B" w:rsidRDefault="003A0FE0" w:rsidP="003A0FE0">
      <w:pPr>
        <w:pStyle w:val="PargrafodaLista"/>
        <w:rPr>
          <w:rFonts w:cs="Arial"/>
          <w:color w:val="000000"/>
          <w:szCs w:val="20"/>
        </w:rPr>
      </w:pPr>
    </w:p>
    <w:tbl>
      <w:tblPr>
        <w:tblW w:w="0" w:type="auto"/>
        <w:tblCellSpacing w:w="0" w:type="dxa"/>
        <w:tblInd w:w="117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04"/>
        <w:gridCol w:w="5540"/>
      </w:tblGrid>
      <w:tr w:rsidR="003A0FE0" w:rsidRPr="00F84E4B" w14:paraId="1C779A5C" w14:textId="77777777" w:rsidTr="004C15B1">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0ED07279" w14:textId="77777777" w:rsidR="003A0FE0" w:rsidRPr="00F84E4B" w:rsidRDefault="003A0FE0" w:rsidP="003A0FE0">
            <w:pPr>
              <w:spacing w:before="100" w:beforeAutospacing="1" w:after="100" w:afterAutospacing="1"/>
              <w:rPr>
                <w:rFonts w:cs="Arial"/>
                <w:color w:val="000000"/>
                <w:szCs w:val="20"/>
              </w:rPr>
            </w:pPr>
            <w:r w:rsidRPr="00F84E4B">
              <w:rPr>
                <w:rFonts w:cs="Arial"/>
                <w:color w:val="000000"/>
                <w:szCs w:val="20"/>
              </w:rPr>
              <w:t>Valor Médio do Km =</w:t>
            </w:r>
          </w:p>
        </w:tc>
        <w:tc>
          <w:tcPr>
            <w:tcW w:w="0" w:type="auto"/>
            <w:tcBorders>
              <w:top w:val="outset" w:sz="6" w:space="0" w:color="auto"/>
              <w:left w:val="outset" w:sz="6" w:space="0" w:color="auto"/>
              <w:bottom w:val="outset" w:sz="6" w:space="0" w:color="auto"/>
              <w:right w:val="outset" w:sz="6" w:space="0" w:color="auto"/>
            </w:tcBorders>
            <w:vAlign w:val="center"/>
            <w:hideMark/>
          </w:tcPr>
          <w:p w14:paraId="6DC43D7B" w14:textId="77777777" w:rsidR="003A0FE0" w:rsidRPr="00F84E4B" w:rsidRDefault="003A0FE0" w:rsidP="003A0FE0">
            <w:pPr>
              <w:spacing w:before="100" w:beforeAutospacing="1" w:after="100" w:afterAutospacing="1"/>
              <w:rPr>
                <w:rFonts w:cs="Arial"/>
                <w:color w:val="000000"/>
                <w:szCs w:val="20"/>
              </w:rPr>
            </w:pPr>
            <w:r w:rsidRPr="00F84E4B">
              <w:rPr>
                <w:rFonts w:cs="Arial"/>
                <w:color w:val="000000"/>
                <w:szCs w:val="20"/>
              </w:rPr>
              <w:t>5,40 + 14,33 X (2,30 X 90 % + 2,76 X 10 %) + (28,98 X 0,067)</w:t>
            </w:r>
          </w:p>
        </w:tc>
      </w:tr>
      <w:tr w:rsidR="003A0FE0" w:rsidRPr="00F84E4B" w14:paraId="141BE1BA" w14:textId="77777777" w:rsidTr="004C15B1">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3698CDF" w14:textId="77777777" w:rsidR="003A0FE0" w:rsidRPr="00F84E4B" w:rsidRDefault="003A0FE0" w:rsidP="003A0FE0">
            <w:pPr>
              <w:rPr>
                <w:rFonts w:cs="Arial"/>
                <w:color w:val="00000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734E0B7E" w14:textId="77777777" w:rsidR="003A0FE0" w:rsidRPr="00F84E4B" w:rsidRDefault="003A0FE0" w:rsidP="003A0FE0">
            <w:pPr>
              <w:spacing w:before="100" w:beforeAutospacing="1" w:after="100" w:afterAutospacing="1"/>
              <w:rPr>
                <w:rFonts w:cs="Arial"/>
                <w:color w:val="000000"/>
                <w:szCs w:val="20"/>
              </w:rPr>
            </w:pPr>
            <w:r w:rsidRPr="00F84E4B">
              <w:rPr>
                <w:rFonts w:cs="Arial"/>
                <w:color w:val="000000"/>
                <w:szCs w:val="20"/>
              </w:rPr>
              <w:t>14,33</w:t>
            </w:r>
          </w:p>
        </w:tc>
      </w:tr>
    </w:tbl>
    <w:p w14:paraId="7FEFE674" w14:textId="77777777" w:rsidR="003A0FE0" w:rsidRPr="00F84E4B" w:rsidRDefault="003A0FE0" w:rsidP="003A0FE0">
      <w:pPr>
        <w:pStyle w:val="PargrafodaLista"/>
        <w:spacing w:line="276" w:lineRule="auto"/>
        <w:ind w:left="1134"/>
        <w:jc w:val="both"/>
        <w:rPr>
          <w:rFonts w:cs="Arial"/>
          <w:color w:val="000000"/>
          <w:szCs w:val="20"/>
        </w:rPr>
      </w:pPr>
    </w:p>
    <w:p w14:paraId="4E0858CF" w14:textId="77777777" w:rsidR="003A0FE0" w:rsidRPr="00F84E4B" w:rsidRDefault="003A0FE0" w:rsidP="003A0FE0">
      <w:pPr>
        <w:spacing w:before="100" w:beforeAutospacing="1" w:after="100" w:afterAutospacing="1"/>
        <w:ind w:left="993"/>
        <w:rPr>
          <w:rFonts w:cs="Arial"/>
          <w:color w:val="000000"/>
          <w:szCs w:val="20"/>
        </w:rPr>
      </w:pPr>
      <w:r w:rsidRPr="00F84E4B">
        <w:rPr>
          <w:rFonts w:cs="Arial"/>
          <w:color w:val="000000"/>
          <w:szCs w:val="20"/>
        </w:rPr>
        <w:t>Valor Médio do Km = 2,86 (com arredondamento padrão)</w:t>
      </w:r>
    </w:p>
    <w:p w14:paraId="3143C9C7" w14:textId="77777777" w:rsidR="003A0FE0" w:rsidRPr="00F84E4B" w:rsidRDefault="003A0FE0" w:rsidP="003A0FE0">
      <w:pPr>
        <w:spacing w:before="100" w:beforeAutospacing="1" w:after="100" w:afterAutospacing="1"/>
        <w:ind w:left="993"/>
        <w:rPr>
          <w:rFonts w:cs="Arial"/>
          <w:color w:val="000000"/>
          <w:szCs w:val="20"/>
        </w:rPr>
      </w:pPr>
      <w:r w:rsidRPr="00F84E4B">
        <w:rPr>
          <w:rFonts w:cs="Arial"/>
          <w:color w:val="000000"/>
          <w:szCs w:val="20"/>
        </w:rPr>
        <w:t>Valor Médio por Corrida = 14,33 (Média de Km das Corridas) x 2,86 (Valor Médio do Km) = 40,98</w:t>
      </w:r>
    </w:p>
    <w:p w14:paraId="10A0A333" w14:textId="77777777" w:rsidR="003A0FE0" w:rsidRPr="00F84E4B" w:rsidRDefault="003A0FE0" w:rsidP="003A0FE0">
      <w:pPr>
        <w:spacing w:before="100" w:beforeAutospacing="1" w:after="100" w:afterAutospacing="1"/>
        <w:ind w:left="993"/>
        <w:rPr>
          <w:rFonts w:cs="Arial"/>
          <w:color w:val="000000"/>
          <w:szCs w:val="20"/>
        </w:rPr>
      </w:pPr>
      <w:r w:rsidRPr="00F84E4B">
        <w:rPr>
          <w:rFonts w:cs="Arial"/>
          <w:color w:val="000000"/>
          <w:szCs w:val="20"/>
        </w:rPr>
        <w:t xml:space="preserve">Valor Total Estimado = Quantidade Estimadas </w:t>
      </w:r>
      <w:proofErr w:type="gramStart"/>
      <w:r w:rsidRPr="00F84E4B">
        <w:rPr>
          <w:rFonts w:cs="Arial"/>
          <w:color w:val="000000"/>
          <w:szCs w:val="20"/>
        </w:rPr>
        <w:t>de Corridas x</w:t>
      </w:r>
      <w:proofErr w:type="gramEnd"/>
      <w:r w:rsidRPr="00F84E4B">
        <w:rPr>
          <w:rFonts w:cs="Arial"/>
          <w:color w:val="000000"/>
          <w:szCs w:val="20"/>
        </w:rPr>
        <w:t xml:space="preserve"> Valor Médio por Corrida = 10.273 x 40,98 = </w:t>
      </w:r>
      <w:r w:rsidRPr="00F84E4B">
        <w:rPr>
          <w:rFonts w:cs="Arial"/>
          <w:b/>
          <w:bCs/>
          <w:color w:val="000000"/>
          <w:szCs w:val="20"/>
        </w:rPr>
        <w:t>420.987,54.</w:t>
      </w:r>
    </w:p>
    <w:p w14:paraId="0382129A" w14:textId="416C246A" w:rsidR="00530E03" w:rsidRPr="00F84E4B" w:rsidRDefault="00530E03" w:rsidP="00530E03">
      <w:pPr>
        <w:pStyle w:val="Nivel01"/>
        <w:rPr>
          <w:lang w:eastAsia="en-US"/>
        </w:rPr>
      </w:pPr>
      <w:r w:rsidRPr="00F84E4B">
        <w:rPr>
          <w:lang w:eastAsia="en-US"/>
        </w:rPr>
        <w:t>DOS RECURSOS ORÇAMENTÁRIOS</w:t>
      </w:r>
    </w:p>
    <w:p w14:paraId="7127B19C" w14:textId="596E3128" w:rsidR="00FE64DA" w:rsidRPr="00F84E4B" w:rsidRDefault="00EE4366" w:rsidP="007376FF">
      <w:pPr>
        <w:spacing w:before="120" w:after="120" w:line="276" w:lineRule="auto"/>
        <w:ind w:firstLine="360"/>
        <w:jc w:val="both"/>
        <w:rPr>
          <w:rFonts w:cs="Arial"/>
          <w:color w:val="000000"/>
          <w:szCs w:val="20"/>
          <w:lang w:eastAsia="en-US"/>
        </w:rPr>
      </w:pPr>
      <w:r w:rsidRPr="00F84E4B">
        <w:rPr>
          <w:rFonts w:cs="Arial"/>
          <w:color w:val="000000"/>
          <w:szCs w:val="20"/>
          <w:lang w:eastAsia="en-US"/>
        </w:rPr>
        <w:t>3</w:t>
      </w:r>
      <w:r w:rsidR="007376FF" w:rsidRPr="00F84E4B">
        <w:rPr>
          <w:rFonts w:cs="Arial"/>
          <w:color w:val="000000"/>
          <w:szCs w:val="20"/>
          <w:lang w:eastAsia="en-US"/>
        </w:rPr>
        <w:t xml:space="preserve">.1.    As despesas para atender a esta licitação estão programadas em dotação orçamentária própria, prevista no orçamento da </w:t>
      </w:r>
      <w:r w:rsidR="004C15B1" w:rsidRPr="00F84E4B">
        <w:rPr>
          <w:rFonts w:cs="Arial"/>
          <w:color w:val="000000"/>
          <w:szCs w:val="20"/>
          <w:lang w:eastAsia="en-US"/>
        </w:rPr>
        <w:t>ANCINE</w:t>
      </w:r>
      <w:r w:rsidRPr="00F84E4B">
        <w:rPr>
          <w:rFonts w:cs="Arial"/>
          <w:color w:val="000000"/>
          <w:szCs w:val="20"/>
          <w:lang w:eastAsia="en-US"/>
        </w:rPr>
        <w:t xml:space="preserve"> </w:t>
      </w:r>
      <w:r w:rsidR="007376FF" w:rsidRPr="00F84E4B">
        <w:rPr>
          <w:rFonts w:cs="Arial"/>
          <w:color w:val="000000"/>
          <w:szCs w:val="20"/>
          <w:lang w:eastAsia="en-US"/>
        </w:rPr>
        <w:t>para o exercí</w:t>
      </w:r>
      <w:r w:rsidR="00DD5EC2" w:rsidRPr="00F84E4B">
        <w:rPr>
          <w:rFonts w:cs="Arial"/>
          <w:color w:val="000000"/>
          <w:szCs w:val="20"/>
          <w:lang w:eastAsia="en-US"/>
        </w:rPr>
        <w:t>cio de 2018</w:t>
      </w:r>
      <w:r w:rsidR="007376FF" w:rsidRPr="00F84E4B">
        <w:rPr>
          <w:rFonts w:cs="Arial"/>
          <w:color w:val="000000"/>
          <w:szCs w:val="20"/>
          <w:lang w:eastAsia="en-US"/>
        </w:rPr>
        <w:t>, na classificação abaixo:</w:t>
      </w:r>
    </w:p>
    <w:p w14:paraId="1AD5A76F" w14:textId="77777777" w:rsidR="00FE64DA" w:rsidRPr="00F84E4B" w:rsidRDefault="00FE64DA" w:rsidP="00226320">
      <w:pPr>
        <w:spacing w:before="120" w:after="120" w:line="276" w:lineRule="auto"/>
        <w:ind w:left="1134"/>
        <w:jc w:val="both"/>
        <w:rPr>
          <w:rFonts w:cs="Arial"/>
          <w:color w:val="000000"/>
          <w:szCs w:val="20"/>
          <w:lang w:eastAsia="en-US"/>
        </w:rPr>
      </w:pPr>
    </w:p>
    <w:p w14:paraId="5B692260" w14:textId="709226A1" w:rsidR="000F104D" w:rsidRPr="00F84E4B" w:rsidRDefault="000F104D" w:rsidP="00226320">
      <w:pPr>
        <w:spacing w:before="120" w:after="120" w:line="276" w:lineRule="auto"/>
        <w:ind w:left="1134"/>
        <w:jc w:val="both"/>
        <w:rPr>
          <w:rFonts w:cs="Arial"/>
          <w:color w:val="000000"/>
          <w:szCs w:val="20"/>
          <w:lang w:eastAsia="en-US"/>
        </w:rPr>
      </w:pPr>
      <w:r w:rsidRPr="00F84E4B">
        <w:rPr>
          <w:rFonts w:cs="Arial"/>
          <w:color w:val="000000"/>
          <w:szCs w:val="20"/>
          <w:lang w:eastAsia="en-US"/>
        </w:rPr>
        <w:t xml:space="preserve">Gestão/Unidade: </w:t>
      </w:r>
      <w:r w:rsidR="00454FCF" w:rsidRPr="00F84E4B">
        <w:rPr>
          <w:rFonts w:cs="Arial"/>
          <w:color w:val="000000"/>
          <w:szCs w:val="20"/>
          <w:lang w:eastAsia="en-US"/>
        </w:rPr>
        <w:t>20203/203003</w:t>
      </w:r>
      <w:r w:rsidRPr="00F84E4B">
        <w:rPr>
          <w:rFonts w:cs="Arial"/>
          <w:color w:val="000000"/>
          <w:szCs w:val="20"/>
          <w:lang w:eastAsia="en-US"/>
        </w:rPr>
        <w:t xml:space="preserve"> </w:t>
      </w:r>
    </w:p>
    <w:p w14:paraId="6B58AD6A" w14:textId="0EB7BD41" w:rsidR="000F104D" w:rsidRPr="00F84E4B" w:rsidRDefault="000F104D" w:rsidP="00226320">
      <w:pPr>
        <w:spacing w:before="120" w:after="120" w:line="276" w:lineRule="auto"/>
        <w:ind w:left="1134"/>
        <w:jc w:val="both"/>
        <w:rPr>
          <w:rFonts w:cs="Arial"/>
          <w:color w:val="000000"/>
          <w:szCs w:val="20"/>
          <w:lang w:eastAsia="en-US"/>
        </w:rPr>
      </w:pPr>
      <w:r w:rsidRPr="00F84E4B">
        <w:rPr>
          <w:rFonts w:cs="Arial"/>
          <w:color w:val="000000"/>
          <w:szCs w:val="20"/>
          <w:lang w:eastAsia="en-US"/>
        </w:rPr>
        <w:t xml:space="preserve">Fonte: </w:t>
      </w:r>
      <w:r w:rsidR="00454FCF" w:rsidRPr="00F84E4B">
        <w:rPr>
          <w:rFonts w:cs="Arial"/>
          <w:color w:val="000000"/>
          <w:szCs w:val="20"/>
          <w:lang w:eastAsia="en-US"/>
        </w:rPr>
        <w:t>0100000000</w:t>
      </w:r>
    </w:p>
    <w:p w14:paraId="4401B4F7" w14:textId="54E486C2" w:rsidR="000F104D" w:rsidRPr="00390D0A" w:rsidRDefault="000F104D" w:rsidP="00226320">
      <w:pPr>
        <w:spacing w:before="120" w:after="120" w:line="276" w:lineRule="auto"/>
        <w:ind w:left="1134"/>
        <w:jc w:val="both"/>
        <w:rPr>
          <w:rFonts w:cs="Arial"/>
          <w:color w:val="000000"/>
          <w:szCs w:val="20"/>
          <w:lang w:eastAsia="en-US"/>
        </w:rPr>
      </w:pPr>
      <w:r w:rsidRPr="00F84E4B">
        <w:rPr>
          <w:rFonts w:cs="Arial"/>
          <w:color w:val="000000"/>
          <w:szCs w:val="20"/>
          <w:lang w:eastAsia="en-US"/>
        </w:rPr>
        <w:t>Programa de Trabalho:</w:t>
      </w:r>
      <w:r w:rsidR="00454FCF" w:rsidRPr="00F84E4B">
        <w:rPr>
          <w:rFonts w:cs="Arial"/>
          <w:color w:val="000000"/>
          <w:szCs w:val="20"/>
          <w:lang w:eastAsia="en-US"/>
        </w:rPr>
        <w:t xml:space="preserve"> 13122210720000001</w:t>
      </w:r>
    </w:p>
    <w:p w14:paraId="10885282" w14:textId="1943471E" w:rsidR="000F104D" w:rsidRPr="00390D0A" w:rsidRDefault="000F104D" w:rsidP="00226320">
      <w:pPr>
        <w:spacing w:before="120" w:after="120" w:line="276" w:lineRule="auto"/>
        <w:ind w:left="1134"/>
        <w:jc w:val="both"/>
        <w:rPr>
          <w:rFonts w:cs="Arial"/>
          <w:color w:val="000000"/>
          <w:szCs w:val="20"/>
          <w:lang w:eastAsia="en-US"/>
        </w:rPr>
      </w:pPr>
      <w:r w:rsidRPr="00390D0A">
        <w:rPr>
          <w:rFonts w:cs="Arial"/>
          <w:color w:val="000000"/>
          <w:szCs w:val="20"/>
          <w:lang w:eastAsia="en-US"/>
        </w:rPr>
        <w:lastRenderedPageBreak/>
        <w:t xml:space="preserve">Elemento de Despesa:  </w:t>
      </w:r>
      <w:r w:rsidR="00454FCF" w:rsidRPr="00454FCF">
        <w:rPr>
          <w:rFonts w:cs="Arial"/>
          <w:color w:val="000000"/>
          <w:szCs w:val="20"/>
          <w:lang w:eastAsia="en-US"/>
        </w:rPr>
        <w:t>33</w:t>
      </w:r>
      <w:r w:rsidR="00454FCF">
        <w:rPr>
          <w:rFonts w:cs="Arial"/>
          <w:color w:val="000000"/>
          <w:szCs w:val="20"/>
          <w:lang w:eastAsia="en-US"/>
        </w:rPr>
        <w:t>.</w:t>
      </w:r>
      <w:r w:rsidR="00454FCF" w:rsidRPr="00454FCF">
        <w:rPr>
          <w:rFonts w:cs="Arial"/>
          <w:color w:val="000000"/>
          <w:szCs w:val="20"/>
          <w:lang w:eastAsia="en-US"/>
        </w:rPr>
        <w:t>90</w:t>
      </w:r>
      <w:r w:rsidR="00454FCF">
        <w:rPr>
          <w:rFonts w:cs="Arial"/>
          <w:color w:val="000000"/>
          <w:szCs w:val="20"/>
          <w:lang w:eastAsia="en-US"/>
        </w:rPr>
        <w:t>.</w:t>
      </w:r>
      <w:r w:rsidR="00454FCF" w:rsidRPr="00454FCF">
        <w:rPr>
          <w:rFonts w:cs="Arial"/>
          <w:color w:val="000000"/>
          <w:szCs w:val="20"/>
          <w:lang w:eastAsia="en-US"/>
        </w:rPr>
        <w:t>33</w:t>
      </w:r>
      <w:r w:rsidR="00454FCF">
        <w:rPr>
          <w:rFonts w:cs="Arial"/>
          <w:color w:val="000000"/>
          <w:szCs w:val="20"/>
          <w:lang w:eastAsia="en-US"/>
        </w:rPr>
        <w:t>.</w:t>
      </w:r>
      <w:r w:rsidR="00454FCF" w:rsidRPr="00454FCF">
        <w:rPr>
          <w:rFonts w:cs="Arial"/>
          <w:color w:val="000000"/>
          <w:szCs w:val="20"/>
          <w:lang w:eastAsia="en-US"/>
        </w:rPr>
        <w:t>09 – TRANSPORTE DE SERVIDORES</w:t>
      </w:r>
    </w:p>
    <w:p w14:paraId="09504DCD" w14:textId="77777777" w:rsidR="000F104D" w:rsidRPr="00390D0A" w:rsidRDefault="000F104D" w:rsidP="00D96479">
      <w:pPr>
        <w:pStyle w:val="Nivel01"/>
        <w:rPr>
          <w:rFonts w:cs="Arial"/>
        </w:rPr>
      </w:pPr>
      <w:r w:rsidRPr="00390D0A">
        <w:rPr>
          <w:rFonts w:cs="Arial"/>
        </w:rPr>
        <w:t>DO CREDENCIAMENTO</w:t>
      </w:r>
    </w:p>
    <w:p w14:paraId="68C56146" w14:textId="77777777"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O Credenciamento é o nível básico do registro cadastral no SICAF, que permite a participação dos interessados na modalidade licitatória Pregão, em sua forma eletrônica.</w:t>
      </w:r>
    </w:p>
    <w:p w14:paraId="7731B648" w14:textId="79399952"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iCs/>
          <w:color w:val="000000"/>
          <w:szCs w:val="20"/>
        </w:rPr>
        <w:t>O cadastro no SICAF poderá ser iniciado no Portal</w:t>
      </w:r>
      <w:r w:rsidR="009A2C08" w:rsidRPr="00390D0A">
        <w:rPr>
          <w:rFonts w:cs="Arial"/>
          <w:bCs/>
          <w:iCs/>
          <w:color w:val="000000"/>
          <w:szCs w:val="20"/>
        </w:rPr>
        <w:t xml:space="preserve"> de Compras do Governo Federal</w:t>
      </w:r>
      <w:r w:rsidRPr="00390D0A">
        <w:rPr>
          <w:rFonts w:cs="Arial"/>
          <w:bCs/>
          <w:iCs/>
          <w:color w:val="000000"/>
          <w:szCs w:val="20"/>
        </w:rPr>
        <w:t>, no sítio www.</w:t>
      </w:r>
      <w:r w:rsidR="009A2C08" w:rsidRPr="00390D0A">
        <w:rPr>
          <w:rFonts w:cs="Arial"/>
          <w:bCs/>
          <w:iCs/>
          <w:color w:val="000000"/>
          <w:szCs w:val="20"/>
        </w:rPr>
        <w:t>comprasgovernamentais</w:t>
      </w:r>
      <w:r w:rsidRPr="00390D0A">
        <w:rPr>
          <w:rFonts w:cs="Arial"/>
          <w:bCs/>
          <w:iCs/>
          <w:color w:val="000000"/>
          <w:szCs w:val="20"/>
        </w:rPr>
        <w:t xml:space="preserve">.gov.br, com a solicitação de </w:t>
      </w:r>
      <w:proofErr w:type="spellStart"/>
      <w:r w:rsidRPr="00390D0A">
        <w:rPr>
          <w:rFonts w:cs="Arial"/>
          <w:bCs/>
          <w:iCs/>
          <w:color w:val="000000"/>
          <w:szCs w:val="20"/>
        </w:rPr>
        <w:t>login</w:t>
      </w:r>
      <w:proofErr w:type="spellEnd"/>
      <w:r w:rsidRPr="00390D0A">
        <w:rPr>
          <w:rFonts w:cs="Arial"/>
          <w:bCs/>
          <w:iCs/>
          <w:color w:val="000000"/>
          <w:szCs w:val="20"/>
        </w:rPr>
        <w:t xml:space="preserve"> e senha pelo interessado.</w:t>
      </w:r>
    </w:p>
    <w:p w14:paraId="492AF206"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credenciamento junto ao provedor do sistema implica a responsabilidade do licitante ou de seu representante legal e a presunção de sua capacidade técnica para realização das transações inerentes a este Pregão.</w:t>
      </w:r>
    </w:p>
    <w:p w14:paraId="0F93B26A"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30304501" w14:textId="77777777" w:rsidR="000F104D" w:rsidRPr="00390D0A" w:rsidRDefault="000F104D" w:rsidP="00F53117">
      <w:pPr>
        <w:numPr>
          <w:ilvl w:val="1"/>
          <w:numId w:val="1"/>
        </w:numPr>
        <w:spacing w:before="120" w:after="120" w:line="276" w:lineRule="auto"/>
        <w:ind w:left="425" w:firstLine="0"/>
        <w:jc w:val="both"/>
        <w:rPr>
          <w:rFonts w:cs="Arial"/>
          <w:bCs/>
          <w:color w:val="000000"/>
          <w:szCs w:val="20"/>
        </w:rPr>
      </w:pPr>
      <w:r w:rsidRPr="00390D0A">
        <w:rPr>
          <w:rFonts w:cs="Arial"/>
          <w:color w:val="000000"/>
          <w:szCs w:val="20"/>
          <w:lang w:eastAsia="en-US"/>
        </w:rPr>
        <w:t>A perda da senha ou a quebra de sigilo deverão ser comunicadas imediatamente ao provedor do sistema para imediato bloqueio de acesso.</w:t>
      </w:r>
    </w:p>
    <w:p w14:paraId="46D40F8E" w14:textId="45207F6F" w:rsidR="000F104D" w:rsidRPr="00390D0A" w:rsidRDefault="00D96BB0" w:rsidP="00D96479">
      <w:pPr>
        <w:pStyle w:val="Nivel01"/>
        <w:rPr>
          <w:rFonts w:cs="Arial"/>
        </w:rPr>
      </w:pPr>
      <w:r>
        <w:rPr>
          <w:rFonts w:cs="Arial"/>
        </w:rPr>
        <w:t>DA PARTICIPAÇÃO NO PREGÃO</w:t>
      </w:r>
    </w:p>
    <w:p w14:paraId="50658C68" w14:textId="7BC7E12B"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color w:val="000000"/>
          <w:szCs w:val="20"/>
        </w:rPr>
        <w:t xml:space="preserve">Poderão participar deste Pregão </w:t>
      </w:r>
      <w:r w:rsidR="001A20E8" w:rsidRPr="00390D0A">
        <w:rPr>
          <w:rFonts w:cs="Arial"/>
          <w:bCs/>
          <w:color w:val="000000"/>
          <w:szCs w:val="20"/>
        </w:rPr>
        <w:t>interessados</w:t>
      </w:r>
      <w:r w:rsidRPr="00390D0A">
        <w:rPr>
          <w:rFonts w:cs="Arial"/>
          <w:bCs/>
          <w:color w:val="000000"/>
          <w:szCs w:val="20"/>
        </w:rPr>
        <w:t xml:space="preserve"> cujo ramo de atividade seja compatível com o objeto desta licitação e que estejam com Credenciamento regular no</w:t>
      </w:r>
      <w:r w:rsidRPr="00390D0A">
        <w:rPr>
          <w:rFonts w:cs="Arial"/>
          <w:color w:val="000000"/>
          <w:szCs w:val="20"/>
        </w:rPr>
        <w:t xml:space="preserve"> Sistema de Cadastramento Unificado de Fornecedores – SICAF, conforme disposto no §3º do artigo 8º da IN SL</w:t>
      </w:r>
      <w:r w:rsidR="00BC6EAE" w:rsidRPr="00390D0A">
        <w:rPr>
          <w:rFonts w:cs="Arial"/>
          <w:color w:val="000000"/>
          <w:szCs w:val="20"/>
        </w:rPr>
        <w:t>TI/MP nº 2, de 2010.</w:t>
      </w:r>
    </w:p>
    <w:p w14:paraId="62C8591B" w14:textId="77777777" w:rsidR="000F104D" w:rsidRPr="00390D0A" w:rsidRDefault="000F104D" w:rsidP="00F53117">
      <w:pPr>
        <w:numPr>
          <w:ilvl w:val="1"/>
          <w:numId w:val="1"/>
        </w:numPr>
        <w:spacing w:before="120" w:after="120" w:line="276" w:lineRule="auto"/>
        <w:ind w:left="425" w:firstLine="0"/>
        <w:jc w:val="both"/>
        <w:rPr>
          <w:rFonts w:cs="Arial"/>
          <w:bCs/>
          <w:iCs/>
          <w:color w:val="000000"/>
          <w:szCs w:val="20"/>
        </w:rPr>
      </w:pPr>
      <w:r w:rsidRPr="00390D0A">
        <w:rPr>
          <w:rFonts w:cs="Arial"/>
          <w:bCs/>
          <w:color w:val="000000"/>
          <w:szCs w:val="20"/>
        </w:rPr>
        <w:t>Não poderão participar desta licitação</w:t>
      </w:r>
      <w:r w:rsidR="001A20E8" w:rsidRPr="00390D0A">
        <w:rPr>
          <w:rFonts w:cs="Arial"/>
          <w:bCs/>
          <w:color w:val="000000"/>
          <w:szCs w:val="20"/>
        </w:rPr>
        <w:t xml:space="preserve"> os interessados</w:t>
      </w:r>
      <w:r w:rsidRPr="00390D0A">
        <w:rPr>
          <w:rFonts w:cs="Arial"/>
          <w:bCs/>
          <w:color w:val="000000"/>
          <w:szCs w:val="20"/>
        </w:rPr>
        <w:t>:</w:t>
      </w:r>
    </w:p>
    <w:p w14:paraId="3B0F4D28"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390D0A">
        <w:rPr>
          <w:rFonts w:cs="Arial"/>
          <w:bCs/>
          <w:color w:val="000000"/>
          <w:szCs w:val="20"/>
        </w:rPr>
        <w:t>proibid</w:t>
      </w:r>
      <w:r w:rsidR="001A20E8" w:rsidRPr="00390D0A">
        <w:rPr>
          <w:rFonts w:cs="Arial"/>
          <w:bCs/>
          <w:color w:val="000000"/>
          <w:szCs w:val="20"/>
        </w:rPr>
        <w:t>o</w:t>
      </w:r>
      <w:r w:rsidRPr="00390D0A">
        <w:rPr>
          <w:rFonts w:cs="Arial"/>
          <w:bCs/>
          <w:color w:val="000000"/>
          <w:szCs w:val="20"/>
        </w:rPr>
        <w:t>s</w:t>
      </w:r>
      <w:proofErr w:type="gramEnd"/>
      <w:r w:rsidRPr="00390D0A">
        <w:rPr>
          <w:rFonts w:cs="Arial"/>
          <w:bCs/>
          <w:color w:val="000000"/>
          <w:szCs w:val="20"/>
        </w:rPr>
        <w:t xml:space="preserve"> de participar de licitações e celebrar contratos administrativos, na forma da legislação vigente;</w:t>
      </w:r>
    </w:p>
    <w:p w14:paraId="550FC408" w14:textId="77777777" w:rsidR="000F104D" w:rsidRPr="00390D0A" w:rsidRDefault="001A20E8"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390D0A">
        <w:rPr>
          <w:rFonts w:cs="Arial"/>
          <w:bCs/>
          <w:color w:val="000000"/>
          <w:szCs w:val="20"/>
        </w:rPr>
        <w:t>estrangeiro</w:t>
      </w:r>
      <w:r w:rsidR="000F104D" w:rsidRPr="00390D0A">
        <w:rPr>
          <w:rFonts w:cs="Arial"/>
          <w:bCs/>
          <w:color w:val="000000"/>
          <w:szCs w:val="20"/>
        </w:rPr>
        <w:t>s</w:t>
      </w:r>
      <w:proofErr w:type="gramEnd"/>
      <w:r w:rsidR="000F104D" w:rsidRPr="00390D0A">
        <w:rPr>
          <w:rFonts w:cs="Arial"/>
          <w:bCs/>
          <w:color w:val="000000"/>
          <w:szCs w:val="20"/>
        </w:rPr>
        <w:t xml:space="preserve"> que não tenham representação legal no Brasil com poderes expressos para receber citação e responder administrativa ou judicialmente;</w:t>
      </w:r>
    </w:p>
    <w:p w14:paraId="58E05234" w14:textId="77777777" w:rsidR="000F104D" w:rsidRPr="00390D0A"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390D0A">
        <w:rPr>
          <w:rFonts w:eastAsia="Arial Unicode MS" w:cs="Arial"/>
          <w:color w:val="000000"/>
          <w:szCs w:val="20"/>
        </w:rPr>
        <w:t>que</w:t>
      </w:r>
      <w:proofErr w:type="gramEnd"/>
      <w:r w:rsidRPr="00390D0A">
        <w:rPr>
          <w:rFonts w:eastAsia="Arial Unicode MS" w:cs="Arial"/>
          <w:color w:val="000000"/>
          <w:szCs w:val="20"/>
        </w:rPr>
        <w:t xml:space="preserve"> se enquadrem nas vedações previstas no artigo 9º da Lei nº 8.666, de 1993;</w:t>
      </w:r>
    </w:p>
    <w:p w14:paraId="30BE72ED" w14:textId="1BACCA0D" w:rsidR="000F104D" w:rsidRPr="00D222F1"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r w:rsidRPr="00390D0A">
        <w:rPr>
          <w:rFonts w:cs="Arial"/>
          <w:color w:val="000000"/>
          <w:szCs w:val="20"/>
        </w:rPr>
        <w:t xml:space="preserve"> </w:t>
      </w:r>
      <w:proofErr w:type="gramStart"/>
      <w:r w:rsidRPr="00390D0A">
        <w:rPr>
          <w:rFonts w:cs="Arial"/>
          <w:color w:val="000000"/>
          <w:szCs w:val="20"/>
        </w:rPr>
        <w:t>que</w:t>
      </w:r>
      <w:proofErr w:type="gramEnd"/>
      <w:r w:rsidRPr="00390D0A">
        <w:rPr>
          <w:rFonts w:cs="Arial"/>
          <w:color w:val="000000"/>
          <w:szCs w:val="20"/>
        </w:rPr>
        <w:t xml:space="preserve"> estejam sob falência, concurso de credores, em processo de dissolução ou liquidação;</w:t>
      </w:r>
    </w:p>
    <w:p w14:paraId="154BC65E" w14:textId="77777777" w:rsidR="001A20E8" w:rsidRPr="00390D0A" w:rsidRDefault="00F925C6"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390D0A">
        <w:rPr>
          <w:rFonts w:cs="Arial"/>
          <w:color w:val="000000"/>
          <w:szCs w:val="20"/>
        </w:rPr>
        <w:t>entidades</w:t>
      </w:r>
      <w:proofErr w:type="gramEnd"/>
      <w:r w:rsidRPr="00390D0A">
        <w:rPr>
          <w:rFonts w:cs="Arial"/>
          <w:color w:val="000000"/>
          <w:szCs w:val="20"/>
        </w:rPr>
        <w:t xml:space="preserve"> empresariais</w:t>
      </w:r>
      <w:r w:rsidRPr="00390D0A">
        <w:rPr>
          <w:rFonts w:cs="Arial"/>
          <w:szCs w:val="20"/>
        </w:rPr>
        <w:t xml:space="preserve"> q</w:t>
      </w:r>
      <w:r w:rsidR="000F104D" w:rsidRPr="00390D0A">
        <w:rPr>
          <w:rFonts w:cs="Arial"/>
          <w:szCs w:val="20"/>
        </w:rPr>
        <w:t>ue estejam reunidas em consórcio</w:t>
      </w:r>
      <w:r w:rsidR="001A20E8" w:rsidRPr="00390D0A">
        <w:rPr>
          <w:rFonts w:cs="Arial"/>
          <w:szCs w:val="20"/>
        </w:rPr>
        <w:t>;</w:t>
      </w:r>
    </w:p>
    <w:p w14:paraId="127E5A0C" w14:textId="77777777" w:rsidR="004A75FD" w:rsidRDefault="004A75FD" w:rsidP="004A75FD">
      <w:pPr>
        <w:tabs>
          <w:tab w:val="left" w:pos="1440"/>
        </w:tabs>
        <w:autoSpaceDE w:val="0"/>
        <w:snapToGrid w:val="0"/>
        <w:spacing w:before="120" w:after="120" w:line="276" w:lineRule="auto"/>
        <w:ind w:left="1134"/>
        <w:jc w:val="both"/>
        <w:rPr>
          <w:rFonts w:cs="Arial"/>
          <w:color w:val="FF0000"/>
          <w:szCs w:val="20"/>
        </w:rPr>
      </w:pPr>
    </w:p>
    <w:p w14:paraId="0B89DE0E" w14:textId="3CE88B07" w:rsidR="004A75FD" w:rsidRPr="00F84E4B" w:rsidRDefault="00DB7F26" w:rsidP="002925DE">
      <w:pPr>
        <w:numPr>
          <w:ilvl w:val="1"/>
          <w:numId w:val="1"/>
        </w:numPr>
        <w:tabs>
          <w:tab w:val="left" w:pos="1440"/>
        </w:tabs>
        <w:autoSpaceDE w:val="0"/>
        <w:snapToGrid w:val="0"/>
        <w:spacing w:before="120" w:after="120" w:line="276" w:lineRule="auto"/>
        <w:ind w:left="426" w:hanging="7"/>
        <w:jc w:val="both"/>
        <w:rPr>
          <w:rFonts w:cs="Arial"/>
          <w:szCs w:val="20"/>
        </w:rPr>
      </w:pPr>
      <w:r w:rsidRPr="00F84E4B">
        <w:rPr>
          <w:rFonts w:cs="Arial"/>
          <w:szCs w:val="20"/>
        </w:rPr>
        <w:t xml:space="preserve">Será </w:t>
      </w:r>
      <w:r w:rsidRPr="00F84E4B">
        <w:rPr>
          <w:rFonts w:cs="Arial"/>
          <w:b/>
          <w:szCs w:val="20"/>
        </w:rPr>
        <w:t>permitida a participação de s</w:t>
      </w:r>
      <w:r w:rsidR="00CB11F4" w:rsidRPr="00F84E4B">
        <w:rPr>
          <w:rFonts w:cs="Arial"/>
          <w:b/>
          <w:szCs w:val="20"/>
        </w:rPr>
        <w:t>ociedades</w:t>
      </w:r>
      <w:r w:rsidR="004A75FD" w:rsidRPr="00F84E4B">
        <w:rPr>
          <w:rFonts w:cs="Arial"/>
          <w:b/>
          <w:szCs w:val="20"/>
        </w:rPr>
        <w:t xml:space="preserve"> </w:t>
      </w:r>
      <w:r w:rsidRPr="00F84E4B">
        <w:rPr>
          <w:rFonts w:cs="Arial"/>
          <w:b/>
          <w:szCs w:val="20"/>
        </w:rPr>
        <w:t>c</w:t>
      </w:r>
      <w:r w:rsidR="004A75FD" w:rsidRPr="00F84E4B">
        <w:rPr>
          <w:rFonts w:cs="Arial"/>
          <w:b/>
          <w:szCs w:val="20"/>
        </w:rPr>
        <w:t>ooperativas</w:t>
      </w:r>
      <w:r w:rsidR="004A75FD" w:rsidRPr="00F84E4B">
        <w:rPr>
          <w:rFonts w:cs="Arial"/>
          <w:szCs w:val="20"/>
        </w:rPr>
        <w:t>, desde que apresentem modelo de gestão operacional adequado ao objeto desta licitação, com compartilhamento ou rodízio das atividades de coordenação e supervisão da execução dos serviços, e desde que os serviços</w:t>
      </w:r>
      <w:r w:rsidR="00EC5F7A" w:rsidRPr="00F84E4B">
        <w:rPr>
          <w:rFonts w:cs="Arial"/>
          <w:szCs w:val="20"/>
        </w:rPr>
        <w:t xml:space="preserve"> contratados sejam executados obrigatoriamente pelos cooperados, </w:t>
      </w:r>
      <w:r w:rsidR="00EC5F7A" w:rsidRPr="00F84E4B">
        <w:rPr>
          <w:rFonts w:cs="Arial"/>
          <w:szCs w:val="20"/>
          <w:u w:val="single"/>
        </w:rPr>
        <w:t xml:space="preserve">vedando-se qualquer </w:t>
      </w:r>
      <w:r w:rsidR="00AC3D7E" w:rsidRPr="00F84E4B">
        <w:rPr>
          <w:rFonts w:cs="Arial"/>
          <w:szCs w:val="20"/>
          <w:u w:val="single"/>
        </w:rPr>
        <w:t>intermediação ou subcontratação</w:t>
      </w:r>
      <w:r w:rsidR="00AC3D7E" w:rsidRPr="00F84E4B">
        <w:rPr>
          <w:rFonts w:cs="Arial"/>
          <w:szCs w:val="20"/>
        </w:rPr>
        <w:t xml:space="preserve">, exceto no que tange à Central de </w:t>
      </w:r>
      <w:r w:rsidR="00A01A65" w:rsidRPr="00F84E4B">
        <w:rPr>
          <w:rFonts w:cs="Arial"/>
          <w:szCs w:val="20"/>
        </w:rPr>
        <w:t>Atendimento, nos termos do item 12</w:t>
      </w:r>
      <w:r w:rsidR="00AC3D7E" w:rsidRPr="00F84E4B">
        <w:rPr>
          <w:rFonts w:cs="Arial"/>
          <w:szCs w:val="20"/>
        </w:rPr>
        <w:t xml:space="preserve"> do ANEXO I – Termo de Referência.</w:t>
      </w:r>
    </w:p>
    <w:p w14:paraId="35774787" w14:textId="77777777" w:rsidR="00EC5F7A" w:rsidRPr="004A75FD" w:rsidRDefault="00EC5F7A" w:rsidP="008252F5">
      <w:pPr>
        <w:pStyle w:val="PargrafodaLista"/>
        <w:tabs>
          <w:tab w:val="left" w:pos="1440"/>
        </w:tabs>
        <w:autoSpaceDE w:val="0"/>
        <w:snapToGrid w:val="0"/>
        <w:spacing w:before="120" w:after="120" w:line="276" w:lineRule="auto"/>
        <w:ind w:left="1141"/>
        <w:jc w:val="both"/>
        <w:rPr>
          <w:rFonts w:cs="Arial"/>
          <w:color w:val="FF0000"/>
          <w:szCs w:val="20"/>
        </w:rPr>
      </w:pPr>
    </w:p>
    <w:p w14:paraId="7C463280" w14:textId="2E5D4ABB" w:rsidR="008252F5" w:rsidRPr="008252F5" w:rsidRDefault="009E1D66" w:rsidP="002925DE">
      <w:pPr>
        <w:ind w:left="426"/>
        <w:jc w:val="both"/>
      </w:pPr>
      <w:r>
        <w:t>5.4</w:t>
      </w:r>
      <w:r w:rsidR="00F077F9">
        <w:t xml:space="preserve">. </w:t>
      </w:r>
      <w:r w:rsidR="008252F5">
        <w:t>Como condição de participação no Pregão, o licitante assinalará “sim” ou “não”</w:t>
      </w:r>
      <w:r w:rsidR="00F077F9">
        <w:t xml:space="preserve"> em </w:t>
      </w:r>
      <w:r w:rsidR="002634C4">
        <w:t>c</w:t>
      </w:r>
      <w:r w:rsidR="008252F5">
        <w:t>ampo próprio do sistema eletrônico, relativo às seguintes declarações:</w:t>
      </w:r>
    </w:p>
    <w:p w14:paraId="45DFE048" w14:textId="322A8FDC" w:rsidR="000F104D" w:rsidRPr="00390D0A" w:rsidRDefault="009E1D66" w:rsidP="00F077F9">
      <w:pPr>
        <w:tabs>
          <w:tab w:val="left" w:pos="1440"/>
        </w:tabs>
        <w:autoSpaceDE w:val="0"/>
        <w:snapToGrid w:val="0"/>
        <w:spacing w:before="120" w:after="120" w:line="276" w:lineRule="auto"/>
        <w:ind w:left="993"/>
        <w:jc w:val="both"/>
        <w:rPr>
          <w:rFonts w:cs="Arial"/>
          <w:bCs/>
          <w:color w:val="000000"/>
          <w:szCs w:val="20"/>
        </w:rPr>
      </w:pPr>
      <w:r>
        <w:rPr>
          <w:rFonts w:cs="Arial"/>
          <w:bCs/>
          <w:color w:val="000000"/>
          <w:szCs w:val="20"/>
        </w:rPr>
        <w:lastRenderedPageBreak/>
        <w:t>5</w:t>
      </w:r>
      <w:r w:rsidR="00F077F9">
        <w:rPr>
          <w:rFonts w:cs="Arial"/>
          <w:bCs/>
          <w:color w:val="000000"/>
          <w:szCs w:val="20"/>
        </w:rPr>
        <w:t>.</w:t>
      </w:r>
      <w:r w:rsidR="002925DE">
        <w:rPr>
          <w:rFonts w:cs="Arial"/>
          <w:bCs/>
          <w:color w:val="000000"/>
          <w:szCs w:val="20"/>
        </w:rPr>
        <w:t>4</w:t>
      </w:r>
      <w:r w:rsidR="00F077F9">
        <w:rPr>
          <w:rFonts w:cs="Arial"/>
          <w:bCs/>
          <w:color w:val="000000"/>
          <w:szCs w:val="20"/>
        </w:rPr>
        <w:t xml:space="preserve">.1. </w:t>
      </w:r>
      <w:proofErr w:type="gramStart"/>
      <w:r w:rsidR="000F104D" w:rsidRPr="00390D0A">
        <w:rPr>
          <w:rFonts w:cs="Arial"/>
          <w:bCs/>
          <w:color w:val="000000"/>
          <w:szCs w:val="20"/>
        </w:rPr>
        <w:t>que</w:t>
      </w:r>
      <w:proofErr w:type="gramEnd"/>
      <w:r w:rsidR="000F104D" w:rsidRPr="00390D0A">
        <w:rPr>
          <w:rFonts w:cs="Arial"/>
          <w:bCs/>
          <w:color w:val="000000"/>
          <w:szCs w:val="20"/>
        </w:rPr>
        <w:t xml:space="preserve"> cumpre os requisitos estabelecidos no artigo 3° </w:t>
      </w:r>
      <w:r w:rsidR="000F104D" w:rsidRPr="00390D0A">
        <w:rPr>
          <w:rFonts w:cs="Arial"/>
          <w:color w:val="000000"/>
          <w:szCs w:val="20"/>
        </w:rPr>
        <w:t>da Lei Complementar nº 123, de 2006, estando apt</w:t>
      </w:r>
      <w:r w:rsidR="00D74693" w:rsidRPr="00390D0A">
        <w:rPr>
          <w:rFonts w:cs="Arial"/>
          <w:color w:val="000000"/>
          <w:szCs w:val="20"/>
        </w:rPr>
        <w:t>o</w:t>
      </w:r>
      <w:r w:rsidR="000F104D" w:rsidRPr="00390D0A">
        <w:rPr>
          <w:rFonts w:cs="Arial"/>
          <w:color w:val="000000"/>
          <w:szCs w:val="20"/>
        </w:rPr>
        <w:t xml:space="preserve"> a usufruir do tratamento favorecido estabelecido em seus </w:t>
      </w:r>
      <w:proofErr w:type="spellStart"/>
      <w:r w:rsidR="000F104D" w:rsidRPr="00390D0A">
        <w:rPr>
          <w:rFonts w:cs="Arial"/>
          <w:color w:val="000000"/>
          <w:szCs w:val="20"/>
        </w:rPr>
        <w:t>arts</w:t>
      </w:r>
      <w:proofErr w:type="spellEnd"/>
      <w:r w:rsidR="000F104D" w:rsidRPr="00390D0A">
        <w:rPr>
          <w:rFonts w:cs="Arial"/>
          <w:color w:val="000000"/>
          <w:szCs w:val="20"/>
        </w:rPr>
        <w:t>. 42 a 49.</w:t>
      </w:r>
    </w:p>
    <w:p w14:paraId="38AC0B30" w14:textId="04BB8CF5" w:rsidR="000F104D" w:rsidRPr="00390D0A" w:rsidRDefault="009E1D66" w:rsidP="003B4321">
      <w:pPr>
        <w:spacing w:before="120" w:after="120" w:line="276" w:lineRule="auto"/>
        <w:ind w:left="1418"/>
        <w:jc w:val="both"/>
        <w:rPr>
          <w:rFonts w:cs="Arial"/>
          <w:bCs/>
          <w:color w:val="000000"/>
          <w:szCs w:val="20"/>
        </w:rPr>
      </w:pPr>
      <w:r>
        <w:rPr>
          <w:rFonts w:cs="Arial"/>
          <w:color w:val="000000"/>
          <w:szCs w:val="20"/>
        </w:rPr>
        <w:t>5</w:t>
      </w:r>
      <w:r w:rsidR="00F077F9">
        <w:rPr>
          <w:rFonts w:cs="Arial"/>
          <w:color w:val="000000"/>
          <w:szCs w:val="20"/>
        </w:rPr>
        <w:t>.</w:t>
      </w:r>
      <w:r w:rsidR="00C00E6B">
        <w:rPr>
          <w:rFonts w:cs="Arial"/>
          <w:color w:val="000000"/>
          <w:szCs w:val="20"/>
        </w:rPr>
        <w:t>3</w:t>
      </w:r>
      <w:r w:rsidR="00F077F9">
        <w:rPr>
          <w:rFonts w:cs="Arial"/>
          <w:color w:val="000000"/>
          <w:szCs w:val="20"/>
        </w:rPr>
        <w:t xml:space="preserve">.1.1. </w:t>
      </w:r>
      <w:proofErr w:type="gramStart"/>
      <w:r w:rsidR="000F104D" w:rsidRPr="00390D0A">
        <w:rPr>
          <w:rFonts w:cs="Arial"/>
          <w:color w:val="000000"/>
          <w:szCs w:val="20"/>
        </w:rPr>
        <w:t>a</w:t>
      </w:r>
      <w:proofErr w:type="gramEnd"/>
      <w:r w:rsidR="000F104D" w:rsidRPr="00390D0A">
        <w:rPr>
          <w:rFonts w:cs="Arial"/>
          <w:color w:val="000000"/>
          <w:szCs w:val="20"/>
        </w:rPr>
        <w:t xml:space="preserve"> assinalação do campo “não” apenas produzirá o efeito de o licitante não ter direito ao tratamento favorecido previsto na Lei Complementar nº 123, de 2006, mesmo que microempresa ou empresa de pequeno porte;</w:t>
      </w:r>
    </w:p>
    <w:p w14:paraId="3B3612E5" w14:textId="52AA172B" w:rsidR="000F104D" w:rsidRPr="00390D0A" w:rsidRDefault="009E1D66" w:rsidP="00F077F9">
      <w:pPr>
        <w:tabs>
          <w:tab w:val="left" w:pos="1440"/>
        </w:tabs>
        <w:autoSpaceDE w:val="0"/>
        <w:snapToGrid w:val="0"/>
        <w:spacing w:before="120" w:after="120" w:line="276" w:lineRule="auto"/>
        <w:ind w:left="993"/>
        <w:jc w:val="both"/>
        <w:rPr>
          <w:rFonts w:cs="Arial"/>
          <w:bCs/>
          <w:color w:val="000000"/>
          <w:szCs w:val="20"/>
        </w:rPr>
      </w:pPr>
      <w:r>
        <w:rPr>
          <w:rFonts w:cs="Arial"/>
          <w:color w:val="000000"/>
          <w:szCs w:val="20"/>
        </w:rPr>
        <w:t>5</w:t>
      </w:r>
      <w:r w:rsidR="00F077F9">
        <w:rPr>
          <w:rFonts w:cs="Arial"/>
          <w:color w:val="000000"/>
          <w:szCs w:val="20"/>
        </w:rPr>
        <w:t>.</w:t>
      </w:r>
      <w:r w:rsidR="002925DE">
        <w:rPr>
          <w:rFonts w:cs="Arial"/>
          <w:color w:val="000000"/>
          <w:szCs w:val="20"/>
        </w:rPr>
        <w:t>4</w:t>
      </w:r>
      <w:r w:rsidR="00F077F9">
        <w:rPr>
          <w:rFonts w:cs="Arial"/>
          <w:color w:val="000000"/>
          <w:szCs w:val="20"/>
        </w:rPr>
        <w:t xml:space="preserve">.2. </w:t>
      </w:r>
      <w:proofErr w:type="gramStart"/>
      <w:r w:rsidR="000F104D" w:rsidRPr="00390D0A">
        <w:rPr>
          <w:rFonts w:cs="Arial"/>
          <w:color w:val="000000"/>
          <w:szCs w:val="20"/>
        </w:rPr>
        <w:t>que</w:t>
      </w:r>
      <w:proofErr w:type="gramEnd"/>
      <w:r w:rsidR="000F104D" w:rsidRPr="00390D0A">
        <w:rPr>
          <w:rFonts w:cs="Arial"/>
          <w:color w:val="000000"/>
          <w:szCs w:val="20"/>
        </w:rPr>
        <w:t xml:space="preserve"> está ciente e concorda com as condições contidas no Edital e seus anexos, bem como de que cumpre plenamente os requisitos de habilitação definidos no Edital;</w:t>
      </w:r>
    </w:p>
    <w:p w14:paraId="247FA898" w14:textId="6B7BCF7F" w:rsidR="000F104D" w:rsidRPr="00390D0A" w:rsidRDefault="00A56454" w:rsidP="00F34D3B">
      <w:pPr>
        <w:autoSpaceDE w:val="0"/>
        <w:snapToGrid w:val="0"/>
        <w:spacing w:before="120" w:after="120" w:line="276" w:lineRule="auto"/>
        <w:ind w:left="993" w:hanging="284"/>
        <w:jc w:val="both"/>
        <w:rPr>
          <w:rFonts w:eastAsia="Zurich BT" w:cs="Arial"/>
          <w:color w:val="000000"/>
          <w:szCs w:val="20"/>
        </w:rPr>
      </w:pPr>
      <w:r>
        <w:rPr>
          <w:rFonts w:cs="Arial"/>
          <w:color w:val="000000"/>
          <w:szCs w:val="20"/>
        </w:rPr>
        <w:tab/>
      </w:r>
      <w:r w:rsidR="009E1D66">
        <w:rPr>
          <w:rFonts w:cs="Arial"/>
          <w:color w:val="000000"/>
          <w:szCs w:val="20"/>
        </w:rPr>
        <w:t>5</w:t>
      </w:r>
      <w:r w:rsidR="00F077F9">
        <w:rPr>
          <w:rFonts w:cs="Arial"/>
          <w:color w:val="000000"/>
          <w:szCs w:val="20"/>
        </w:rPr>
        <w:t>.</w:t>
      </w:r>
      <w:r w:rsidR="002925DE">
        <w:rPr>
          <w:rFonts w:cs="Arial"/>
          <w:color w:val="000000"/>
          <w:szCs w:val="20"/>
        </w:rPr>
        <w:t>4</w:t>
      </w:r>
      <w:r w:rsidR="00F077F9">
        <w:rPr>
          <w:rFonts w:cs="Arial"/>
          <w:color w:val="000000"/>
          <w:szCs w:val="20"/>
        </w:rPr>
        <w:t xml:space="preserve">.3. </w:t>
      </w:r>
      <w:proofErr w:type="gramStart"/>
      <w:r w:rsidR="000F104D" w:rsidRPr="00390D0A">
        <w:rPr>
          <w:rFonts w:cs="Arial"/>
          <w:color w:val="000000"/>
          <w:szCs w:val="20"/>
        </w:rPr>
        <w:t>que</w:t>
      </w:r>
      <w:proofErr w:type="gramEnd"/>
      <w:r w:rsidR="000F104D" w:rsidRPr="00390D0A">
        <w:rPr>
          <w:rFonts w:cs="Arial"/>
          <w:color w:val="000000"/>
          <w:szCs w:val="20"/>
        </w:rPr>
        <w:t xml:space="preserve"> inexistem fatos impeditivos para sua habilitação no certame, ciente da obrigatoriedade de declarar ocorrências posteriores; </w:t>
      </w:r>
    </w:p>
    <w:p w14:paraId="50739B0C" w14:textId="4F7F35BE" w:rsidR="000F104D" w:rsidRDefault="009E1D66" w:rsidP="00F077F9">
      <w:pPr>
        <w:tabs>
          <w:tab w:val="left" w:pos="1440"/>
        </w:tabs>
        <w:autoSpaceDE w:val="0"/>
        <w:snapToGrid w:val="0"/>
        <w:spacing w:before="120" w:after="120" w:line="276" w:lineRule="auto"/>
        <w:ind w:left="993"/>
        <w:jc w:val="both"/>
        <w:rPr>
          <w:rFonts w:cs="Arial"/>
          <w:color w:val="000000"/>
          <w:szCs w:val="20"/>
        </w:rPr>
      </w:pPr>
      <w:r>
        <w:rPr>
          <w:rFonts w:cs="Arial"/>
          <w:color w:val="000000"/>
          <w:szCs w:val="20"/>
        </w:rPr>
        <w:t>5</w:t>
      </w:r>
      <w:r w:rsidR="00F077F9">
        <w:rPr>
          <w:rFonts w:cs="Arial"/>
          <w:color w:val="000000"/>
          <w:szCs w:val="20"/>
        </w:rPr>
        <w:t>.</w:t>
      </w:r>
      <w:r w:rsidR="002925DE">
        <w:rPr>
          <w:rFonts w:cs="Arial"/>
          <w:color w:val="000000"/>
          <w:szCs w:val="20"/>
        </w:rPr>
        <w:t>4</w:t>
      </w:r>
      <w:r w:rsidR="00F077F9">
        <w:rPr>
          <w:rFonts w:cs="Arial"/>
          <w:color w:val="000000"/>
          <w:szCs w:val="20"/>
        </w:rPr>
        <w:t xml:space="preserve">.4. </w:t>
      </w:r>
      <w:proofErr w:type="gramStart"/>
      <w:r w:rsidR="000F104D" w:rsidRPr="00390D0A">
        <w:rPr>
          <w:rFonts w:cs="Arial"/>
          <w:color w:val="000000"/>
          <w:szCs w:val="20"/>
        </w:rPr>
        <w:t>que</w:t>
      </w:r>
      <w:proofErr w:type="gramEnd"/>
      <w:r w:rsidR="000F104D" w:rsidRPr="00390D0A">
        <w:rPr>
          <w:rFonts w:cs="Arial"/>
          <w:color w:val="000000"/>
          <w:szCs w:val="20"/>
        </w:rPr>
        <w:t xml:space="preserve"> não emprega menor de 18 anos em trabalho noturno, perigoso ou insalubre e não emprega menor de 16 anos, salvo menor, a partir de 14 anos, na condição de aprendiz, nos termos do art</w:t>
      </w:r>
      <w:r w:rsidR="00F34D3B">
        <w:rPr>
          <w:rFonts w:cs="Arial"/>
          <w:color w:val="000000"/>
          <w:szCs w:val="20"/>
        </w:rPr>
        <w:t>igo 7°, XXXIII, da Constituição;</w:t>
      </w:r>
    </w:p>
    <w:p w14:paraId="7E0FEE4D" w14:textId="2C859694" w:rsidR="000F104D" w:rsidRDefault="009E1D66" w:rsidP="00F077F9">
      <w:pPr>
        <w:tabs>
          <w:tab w:val="left" w:pos="1440"/>
        </w:tabs>
        <w:autoSpaceDE w:val="0"/>
        <w:snapToGrid w:val="0"/>
        <w:spacing w:before="120" w:after="120" w:line="276" w:lineRule="auto"/>
        <w:ind w:left="993"/>
        <w:jc w:val="both"/>
        <w:rPr>
          <w:rFonts w:cs="Arial"/>
          <w:color w:val="000000"/>
          <w:szCs w:val="20"/>
        </w:rPr>
      </w:pPr>
      <w:r>
        <w:rPr>
          <w:rFonts w:eastAsia="Zurich BT" w:cs="Arial"/>
          <w:color w:val="000000"/>
          <w:szCs w:val="20"/>
        </w:rPr>
        <w:t>5</w:t>
      </w:r>
      <w:r w:rsidR="002925DE">
        <w:rPr>
          <w:rFonts w:eastAsia="Zurich BT" w:cs="Arial"/>
          <w:color w:val="000000"/>
          <w:szCs w:val="20"/>
        </w:rPr>
        <w:t>.4</w:t>
      </w:r>
      <w:r w:rsidR="00F077F9">
        <w:rPr>
          <w:rFonts w:eastAsia="Zurich BT" w:cs="Arial"/>
          <w:color w:val="000000"/>
          <w:szCs w:val="20"/>
        </w:rPr>
        <w:t xml:space="preserve">.5. </w:t>
      </w:r>
      <w:proofErr w:type="gramStart"/>
      <w:r w:rsidR="000F104D" w:rsidRPr="00390D0A">
        <w:rPr>
          <w:rFonts w:eastAsia="Zurich BT" w:cs="Arial"/>
          <w:color w:val="000000"/>
          <w:szCs w:val="20"/>
        </w:rPr>
        <w:t>que</w:t>
      </w:r>
      <w:proofErr w:type="gramEnd"/>
      <w:r w:rsidR="000F104D" w:rsidRPr="00390D0A">
        <w:rPr>
          <w:rFonts w:eastAsia="Zurich BT" w:cs="Arial"/>
          <w:color w:val="000000"/>
          <w:szCs w:val="20"/>
        </w:rPr>
        <w:t xml:space="preserve"> a proposta foi elaborada de forma independente, nos termos d</w:t>
      </w:r>
      <w:r w:rsidR="000F104D" w:rsidRPr="00390D0A">
        <w:rPr>
          <w:rFonts w:cs="Arial"/>
          <w:color w:val="000000"/>
          <w:szCs w:val="20"/>
        </w:rPr>
        <w:t xml:space="preserve">a Instrução Normativa SLTI/MP </w:t>
      </w:r>
      <w:r w:rsidR="00F34D3B">
        <w:rPr>
          <w:rFonts w:cs="Arial"/>
          <w:color w:val="000000"/>
          <w:szCs w:val="20"/>
        </w:rPr>
        <w:t xml:space="preserve">nº 2, de 16 de setembro de 2009; </w:t>
      </w:r>
    </w:p>
    <w:p w14:paraId="7C45E119" w14:textId="0551E058" w:rsidR="00F34D3B" w:rsidRPr="00DB7F26" w:rsidRDefault="009E1D66" w:rsidP="00F077F9">
      <w:pPr>
        <w:tabs>
          <w:tab w:val="left" w:pos="1440"/>
        </w:tabs>
        <w:autoSpaceDE w:val="0"/>
        <w:snapToGrid w:val="0"/>
        <w:spacing w:before="120" w:after="120" w:line="276" w:lineRule="auto"/>
        <w:ind w:left="993"/>
        <w:jc w:val="both"/>
        <w:rPr>
          <w:rFonts w:cs="Arial"/>
          <w:szCs w:val="20"/>
        </w:rPr>
      </w:pPr>
      <w:r>
        <w:rPr>
          <w:rFonts w:cs="Arial"/>
          <w:szCs w:val="20"/>
        </w:rPr>
        <w:t>5</w:t>
      </w:r>
      <w:r w:rsidR="00F34D3B" w:rsidRPr="00DB7F26">
        <w:rPr>
          <w:rFonts w:cs="Arial"/>
          <w:szCs w:val="20"/>
        </w:rPr>
        <w:t>.</w:t>
      </w:r>
      <w:r w:rsidR="002925DE">
        <w:rPr>
          <w:rFonts w:cs="Arial"/>
          <w:szCs w:val="20"/>
        </w:rPr>
        <w:t>4</w:t>
      </w:r>
      <w:r w:rsidR="00F34D3B" w:rsidRPr="00DB7F26">
        <w:rPr>
          <w:rFonts w:cs="Arial"/>
          <w:szCs w:val="20"/>
        </w:rPr>
        <w:t xml:space="preserve">.6. </w:t>
      </w:r>
      <w:proofErr w:type="gramStart"/>
      <w:r w:rsidR="00F34D3B" w:rsidRPr="00DB7F26">
        <w:rPr>
          <w:rFonts w:cs="Arial"/>
          <w:szCs w:val="20"/>
        </w:rPr>
        <w:t>que</w:t>
      </w:r>
      <w:proofErr w:type="gramEnd"/>
      <w:r w:rsidR="00F34D3B" w:rsidRPr="00DB7F26">
        <w:rPr>
          <w:rFonts w:cs="Arial"/>
          <w:szCs w:val="20"/>
        </w:rPr>
        <w:t xml:space="preserve"> não possui, em sua cadeia produtiva, empregados executando trabalho degradante ou forçado, observando o disposto nos incisos III e IV do art. 1º e no inciso III do art. 5º da Constituição Federal;</w:t>
      </w:r>
    </w:p>
    <w:p w14:paraId="0C74A1DD" w14:textId="050DA33F" w:rsidR="00F34D3B" w:rsidRPr="00DB7F26" w:rsidRDefault="009E1D66" w:rsidP="00F077F9">
      <w:pPr>
        <w:tabs>
          <w:tab w:val="left" w:pos="1440"/>
        </w:tabs>
        <w:autoSpaceDE w:val="0"/>
        <w:snapToGrid w:val="0"/>
        <w:spacing w:before="120" w:after="120" w:line="276" w:lineRule="auto"/>
        <w:ind w:left="993"/>
        <w:jc w:val="both"/>
        <w:rPr>
          <w:rFonts w:cs="Arial"/>
          <w:szCs w:val="20"/>
        </w:rPr>
      </w:pPr>
      <w:r>
        <w:rPr>
          <w:rFonts w:cs="Arial"/>
          <w:szCs w:val="20"/>
        </w:rPr>
        <w:t>5</w:t>
      </w:r>
      <w:r w:rsidR="00F34D3B" w:rsidRPr="00DB7F26">
        <w:rPr>
          <w:rFonts w:cs="Arial"/>
          <w:szCs w:val="20"/>
        </w:rPr>
        <w:t>.</w:t>
      </w:r>
      <w:r w:rsidR="002925DE">
        <w:rPr>
          <w:rFonts w:cs="Arial"/>
          <w:szCs w:val="20"/>
        </w:rPr>
        <w:t>4</w:t>
      </w:r>
      <w:r w:rsidR="00F34D3B" w:rsidRPr="00DB7F26">
        <w:rPr>
          <w:rFonts w:cs="Arial"/>
          <w:szCs w:val="20"/>
        </w:rPr>
        <w:t xml:space="preserve">.7. </w:t>
      </w:r>
      <w:proofErr w:type="gramStart"/>
      <w:r w:rsidR="00F34D3B" w:rsidRPr="00DB7F26">
        <w:rPr>
          <w:rFonts w:cs="Arial"/>
          <w:szCs w:val="20"/>
        </w:rPr>
        <w:t>que</w:t>
      </w:r>
      <w:proofErr w:type="gramEnd"/>
      <w:r w:rsidR="00F34D3B" w:rsidRPr="00DB7F26">
        <w:rPr>
          <w:rFonts w:cs="Arial"/>
          <w:szCs w:val="20"/>
        </w:rPr>
        <w:t xml:space="preserve"> os serviços são prestados por empresas que comprovem cumprimento de reserva de ca</w:t>
      </w:r>
      <w:r w:rsidR="00DB5C5D" w:rsidRPr="00DB7F26">
        <w:rPr>
          <w:rFonts w:cs="Arial"/>
          <w:szCs w:val="20"/>
        </w:rPr>
        <w:t>rgos prevista em lei para pessoa com deficiência ou para reabilitado da Previdência Social e que atendam às regras de acessibilidade previstas na legislação, conforme disposto no art. 93 da Lei nº 8.213, de 24 de julho de 1991</w:t>
      </w:r>
      <w:r w:rsidR="006F1F93" w:rsidRPr="00DB7F26">
        <w:rPr>
          <w:rFonts w:cs="Arial"/>
          <w:szCs w:val="20"/>
        </w:rPr>
        <w:t>;</w:t>
      </w:r>
    </w:p>
    <w:p w14:paraId="6721AB20" w14:textId="77777777" w:rsidR="000F104D" w:rsidRPr="00390D0A" w:rsidRDefault="000F104D" w:rsidP="00D96479">
      <w:pPr>
        <w:pStyle w:val="Nivel01"/>
        <w:rPr>
          <w:rFonts w:cs="Arial"/>
        </w:rPr>
      </w:pPr>
      <w:r w:rsidRPr="00390D0A">
        <w:rPr>
          <w:rFonts w:cs="Arial"/>
        </w:rPr>
        <w:t>DO ENVIO DA PROPOSTA</w:t>
      </w:r>
    </w:p>
    <w:p w14:paraId="11AECAB0"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O licitante deverá encaminhar a proposta por meio do sistema eletrônico até a data e horário marcados para abertura da sessão, quando</w:t>
      </w:r>
      <w:r w:rsidR="000322A8" w:rsidRPr="00390D0A">
        <w:rPr>
          <w:rFonts w:cs="Arial"/>
          <w:color w:val="000000"/>
          <w:szCs w:val="20"/>
        </w:rPr>
        <w:t>,</w:t>
      </w:r>
      <w:r w:rsidRPr="00390D0A">
        <w:rPr>
          <w:rFonts w:cs="Arial"/>
          <w:color w:val="000000"/>
          <w:szCs w:val="20"/>
        </w:rPr>
        <w:t xml:space="preserve"> então, encerrar-se-á automaticamente a fase de recebimento de propostas.</w:t>
      </w:r>
    </w:p>
    <w:p w14:paraId="79A2702A" w14:textId="77777777" w:rsidR="00216AA5" w:rsidRPr="00390D0A" w:rsidRDefault="00216AA5"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Todas as referências de tempo no Edital, no aviso e durante a sessão pública observarão o horário de Brasília – DF.</w:t>
      </w:r>
    </w:p>
    <w:p w14:paraId="67B5FE3B" w14:textId="7777777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 licitante será responsável por todas as transações que forem efetuadas em seu nome no sistema eletrônico, assumindo como firmes e verdadeiras suas propostas e lances. </w:t>
      </w:r>
    </w:p>
    <w:p w14:paraId="4BE70AC1" w14:textId="77777777" w:rsidR="000F104D" w:rsidRPr="00F84E4B"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Incumbirá ao licitante acompanhar as operações no sistema eletrônico durante a sessão pública do Pregão, ficando responsável pelo ônus decorrente da perda de negócios, diante da </w:t>
      </w:r>
      <w:r w:rsidRPr="00F84E4B">
        <w:rPr>
          <w:rFonts w:cs="Arial"/>
          <w:color w:val="000000"/>
          <w:szCs w:val="20"/>
        </w:rPr>
        <w:t xml:space="preserve">inobservância de quaisquer mensagens emitidas pelo sistema ou de sua desconexão. </w:t>
      </w:r>
    </w:p>
    <w:p w14:paraId="79946879" w14:textId="4D583F9D" w:rsidR="000F104D" w:rsidRPr="00F84E4B" w:rsidRDefault="000F104D" w:rsidP="00F53117">
      <w:pPr>
        <w:numPr>
          <w:ilvl w:val="1"/>
          <w:numId w:val="1"/>
        </w:numPr>
        <w:spacing w:before="120" w:after="120" w:line="276" w:lineRule="auto"/>
        <w:ind w:left="425" w:firstLine="0"/>
        <w:jc w:val="both"/>
        <w:rPr>
          <w:rFonts w:cs="Arial"/>
          <w:color w:val="000000"/>
          <w:szCs w:val="20"/>
        </w:rPr>
      </w:pPr>
      <w:r w:rsidRPr="00F84E4B">
        <w:rPr>
          <w:rFonts w:cs="Arial"/>
          <w:szCs w:val="20"/>
        </w:rPr>
        <w:t xml:space="preserve">Até a abertura da sessão, os licitantes poderão retirar ou substituir as propostas apresentadas.  </w:t>
      </w:r>
    </w:p>
    <w:p w14:paraId="4D8D37BC" w14:textId="15DCD10C" w:rsidR="00443F76" w:rsidRPr="00F84E4B" w:rsidRDefault="00443F76" w:rsidP="00F53117">
      <w:pPr>
        <w:numPr>
          <w:ilvl w:val="1"/>
          <w:numId w:val="1"/>
        </w:numPr>
        <w:spacing w:before="120" w:after="120" w:line="276" w:lineRule="auto"/>
        <w:ind w:left="425" w:firstLine="0"/>
        <w:jc w:val="both"/>
        <w:rPr>
          <w:rFonts w:cs="Arial"/>
          <w:b/>
          <w:color w:val="000000"/>
          <w:szCs w:val="20"/>
          <w:u w:val="single"/>
        </w:rPr>
      </w:pPr>
      <w:r w:rsidRPr="00F84E4B">
        <w:rPr>
          <w:rFonts w:cs="Arial"/>
          <w:szCs w:val="20"/>
        </w:rPr>
        <w:t>A proposta deverá ser formulada contendo a descrição clara do objeto de acordo com as informações constantes d</w:t>
      </w:r>
      <w:r w:rsidR="00F84E4B">
        <w:rPr>
          <w:rFonts w:cs="Arial"/>
          <w:szCs w:val="20"/>
        </w:rPr>
        <w:t>o ANEXO I – Termo de Referência,</w:t>
      </w:r>
      <w:r w:rsidR="00F84E4B" w:rsidRPr="00F84E4B">
        <w:rPr>
          <w:rFonts w:cs="Arial"/>
          <w:b/>
          <w:szCs w:val="20"/>
        </w:rPr>
        <w:t xml:space="preserve"> </w:t>
      </w:r>
      <w:r w:rsidR="006D3632" w:rsidRPr="00F84E4B">
        <w:rPr>
          <w:rFonts w:cs="Arial"/>
          <w:b/>
          <w:szCs w:val="20"/>
          <w:u w:val="single"/>
        </w:rPr>
        <w:t>conforme mo</w:t>
      </w:r>
      <w:r w:rsidR="000F666D" w:rsidRPr="00F84E4B">
        <w:rPr>
          <w:rFonts w:cs="Arial"/>
          <w:b/>
          <w:szCs w:val="20"/>
          <w:u w:val="single"/>
        </w:rPr>
        <w:t>delo disponibilizado no ANEXO III</w:t>
      </w:r>
      <w:r w:rsidR="006D3632" w:rsidRPr="00F84E4B">
        <w:rPr>
          <w:rFonts w:cs="Arial"/>
          <w:b/>
          <w:szCs w:val="20"/>
          <w:u w:val="single"/>
        </w:rPr>
        <w:t xml:space="preserve"> – Modelo de Proposta de Preços.</w:t>
      </w:r>
    </w:p>
    <w:p w14:paraId="442EA8CB" w14:textId="77777777" w:rsidR="000F104D" w:rsidRPr="00390D0A" w:rsidRDefault="000F104D" w:rsidP="00F53117">
      <w:pPr>
        <w:numPr>
          <w:ilvl w:val="1"/>
          <w:numId w:val="1"/>
        </w:numPr>
        <w:spacing w:before="120" w:after="120" w:line="276" w:lineRule="auto"/>
        <w:ind w:left="425" w:firstLine="0"/>
        <w:jc w:val="both"/>
        <w:rPr>
          <w:rFonts w:cs="Arial"/>
          <w:iCs/>
          <w:szCs w:val="20"/>
        </w:rPr>
      </w:pPr>
      <w:r w:rsidRPr="00390D0A">
        <w:rPr>
          <w:rFonts w:cs="Arial"/>
          <w:szCs w:val="20"/>
        </w:rPr>
        <w:t xml:space="preserve">Todas as especificações do objeto contidas na proposta vinculam a Contratada. </w:t>
      </w:r>
    </w:p>
    <w:p w14:paraId="4D0E4B56" w14:textId="79B8F217"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Nos valores propostos estarão inclusos todos os custos operacionais, encargos previdenciários, trabalhistas, tributários, comerciais e quaisquer outros que incidam direta ou indiretamente na prestação dos serviços</w:t>
      </w:r>
      <w:r w:rsidR="00AE5364">
        <w:rPr>
          <w:rFonts w:cs="Arial"/>
          <w:color w:val="000000"/>
          <w:szCs w:val="20"/>
        </w:rPr>
        <w:t>.</w:t>
      </w:r>
    </w:p>
    <w:p w14:paraId="386D090B" w14:textId="08874F6E" w:rsidR="000F104D" w:rsidRPr="00F84E4B" w:rsidRDefault="000F104D" w:rsidP="00F53117">
      <w:pPr>
        <w:numPr>
          <w:ilvl w:val="2"/>
          <w:numId w:val="1"/>
        </w:numPr>
        <w:tabs>
          <w:tab w:val="left" w:pos="1440"/>
        </w:tabs>
        <w:autoSpaceDE w:val="0"/>
        <w:snapToGrid w:val="0"/>
        <w:spacing w:before="120" w:after="120" w:line="276" w:lineRule="auto"/>
        <w:ind w:left="1134" w:firstLine="0"/>
        <w:jc w:val="both"/>
        <w:rPr>
          <w:rFonts w:cs="Arial"/>
          <w:szCs w:val="20"/>
        </w:rPr>
      </w:pPr>
      <w:r w:rsidRPr="003B4321">
        <w:rPr>
          <w:rFonts w:cs="Arial"/>
          <w:szCs w:val="20"/>
        </w:rPr>
        <w:lastRenderedPageBreak/>
        <w:t xml:space="preserve">A Contratada deverá arcar com o ônus decorrente de eventual equívoco no dimensionamento dos quantitativos de sua proposta, caso o previsto não seja satisfatório para o atendimento do objeto da licitação, exceto quando ocorrer algum dos eventos </w:t>
      </w:r>
      <w:r w:rsidRPr="00F84E4B">
        <w:rPr>
          <w:rFonts w:cs="Arial"/>
          <w:szCs w:val="20"/>
        </w:rPr>
        <w:t>arrolados nos incisos do §1° do art</w:t>
      </w:r>
      <w:r w:rsidR="00E670B8" w:rsidRPr="00F84E4B">
        <w:rPr>
          <w:rFonts w:cs="Arial"/>
          <w:szCs w:val="20"/>
        </w:rPr>
        <w:t xml:space="preserve">igo 57 da Lei n° 8.666, de 1993. </w:t>
      </w:r>
    </w:p>
    <w:p w14:paraId="086F356E" w14:textId="4A5C4141" w:rsidR="006D70B7" w:rsidRPr="00F84E4B" w:rsidRDefault="00590272" w:rsidP="003B4321">
      <w:pPr>
        <w:tabs>
          <w:tab w:val="left" w:pos="1440"/>
        </w:tabs>
        <w:autoSpaceDE w:val="0"/>
        <w:snapToGrid w:val="0"/>
        <w:spacing w:before="120" w:after="120" w:line="276" w:lineRule="auto"/>
        <w:ind w:left="1134"/>
        <w:jc w:val="both"/>
        <w:rPr>
          <w:rFonts w:cs="Arial"/>
          <w:color w:val="FF0000"/>
          <w:szCs w:val="20"/>
        </w:rPr>
      </w:pPr>
      <w:r w:rsidRPr="00F84E4B">
        <w:rPr>
          <w:rFonts w:cs="Arial"/>
          <w:color w:val="000000"/>
          <w:szCs w:val="20"/>
        </w:rPr>
        <w:t>6.9</w:t>
      </w:r>
      <w:r w:rsidR="00C00E6B" w:rsidRPr="00F84E4B">
        <w:rPr>
          <w:rFonts w:cs="Arial"/>
          <w:color w:val="000000"/>
          <w:szCs w:val="20"/>
        </w:rPr>
        <w:t xml:space="preserve">.2. </w:t>
      </w:r>
      <w:r w:rsidR="00ED19D5" w:rsidRPr="00F84E4B">
        <w:rPr>
          <w:rFonts w:cs="Arial"/>
          <w:color w:val="000000"/>
          <w:szCs w:val="20"/>
        </w:rPr>
        <w:tab/>
      </w:r>
      <w:r w:rsidR="004A1DE8" w:rsidRPr="00F84E4B">
        <w:rPr>
          <w:rFonts w:cs="Arial"/>
          <w:color w:val="000000"/>
          <w:szCs w:val="20"/>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nº 8.666, de 1993, nos termos do </w:t>
      </w:r>
      <w:r w:rsidR="000F2581" w:rsidRPr="00F84E4B">
        <w:rPr>
          <w:rFonts w:cs="Arial"/>
          <w:color w:val="000000"/>
          <w:szCs w:val="20"/>
        </w:rPr>
        <w:t>art. 63, §2º da IN 5/2017);</w:t>
      </w:r>
    </w:p>
    <w:p w14:paraId="5B1026FB" w14:textId="77777777" w:rsidR="008121E5" w:rsidRPr="003B4321" w:rsidRDefault="008121E5" w:rsidP="008121E5">
      <w:pPr>
        <w:numPr>
          <w:ilvl w:val="1"/>
          <w:numId w:val="1"/>
        </w:numPr>
        <w:spacing w:before="120" w:after="120" w:line="276" w:lineRule="auto"/>
        <w:ind w:left="425" w:firstLine="0"/>
        <w:jc w:val="both"/>
        <w:rPr>
          <w:rFonts w:cs="Arial"/>
          <w:szCs w:val="20"/>
        </w:rPr>
      </w:pPr>
      <w:r w:rsidRPr="003B4321">
        <w:rPr>
          <w:rFonts w:cs="Arial"/>
          <w:szCs w:val="20"/>
        </w:rPr>
        <w:t>Em se tratando de Microempreendedor Individual – MEI, o licitante deverá incluir, no campo das condições da proposta do sistema eletrônico, o valor correspondente à contribuição prevista no art. 18-B da Lei Complementar n. 123, de 2006.</w:t>
      </w:r>
    </w:p>
    <w:p w14:paraId="15B4634C" w14:textId="77777777" w:rsidR="008121E5" w:rsidRPr="006D3632" w:rsidRDefault="008121E5" w:rsidP="008121E5">
      <w:pPr>
        <w:numPr>
          <w:ilvl w:val="1"/>
          <w:numId w:val="1"/>
        </w:numPr>
        <w:spacing w:before="120" w:after="120" w:line="276" w:lineRule="auto"/>
        <w:ind w:left="425" w:firstLine="0"/>
        <w:jc w:val="both"/>
        <w:rPr>
          <w:rFonts w:cs="Arial"/>
          <w:szCs w:val="20"/>
        </w:rPr>
      </w:pPr>
      <w:r w:rsidRPr="006D3632">
        <w:rPr>
          <w:rFonts w:cs="Arial"/>
          <w:szCs w:val="20"/>
        </w:rPr>
        <w:t>Quando se tratar de cooperativa de serviço, o licitante preencherá, no campo condições da proposta do sistema eletrônico, o valor correspondente ao percentual de que trata o art. 22, inciso IV, da Lei nº 8.212, de 24.07.91, com a redação da Lei nº 9.876, de 26.11.99, também referido no art. 72 da Instrução Normativa/RFB Nº 971, de 13 de novembro de 2009 (DOU 17.11.2009).</w:t>
      </w:r>
    </w:p>
    <w:p w14:paraId="1BC28973" w14:textId="2924BC93" w:rsidR="000F104D" w:rsidRPr="00390D0A" w:rsidRDefault="000F104D" w:rsidP="00F53117">
      <w:pPr>
        <w:numPr>
          <w:ilvl w:val="1"/>
          <w:numId w:val="1"/>
        </w:numPr>
        <w:spacing w:before="120" w:after="120" w:line="276" w:lineRule="auto"/>
        <w:ind w:left="425" w:firstLine="0"/>
        <w:jc w:val="both"/>
        <w:rPr>
          <w:rFonts w:cs="Arial"/>
          <w:color w:val="000000"/>
          <w:szCs w:val="20"/>
        </w:rPr>
      </w:pPr>
      <w:r w:rsidRPr="00390D0A">
        <w:rPr>
          <w:rFonts w:cs="Arial"/>
          <w:color w:val="000000"/>
          <w:szCs w:val="20"/>
        </w:rPr>
        <w:t xml:space="preserve">O prazo de validade da proposta não </w:t>
      </w:r>
      <w:r w:rsidRPr="006D3632">
        <w:rPr>
          <w:rFonts w:cs="Arial"/>
          <w:szCs w:val="20"/>
        </w:rPr>
        <w:t xml:space="preserve">será inferior a </w:t>
      </w:r>
      <w:r w:rsidR="006D3632" w:rsidRPr="006D3632">
        <w:rPr>
          <w:rFonts w:cs="Arial"/>
          <w:szCs w:val="20"/>
        </w:rPr>
        <w:t>60 (sessenta</w:t>
      </w:r>
      <w:r w:rsidRPr="006D3632">
        <w:rPr>
          <w:rFonts w:cs="Arial"/>
          <w:bCs/>
          <w:iCs/>
          <w:szCs w:val="20"/>
        </w:rPr>
        <w:t>) dias</w:t>
      </w:r>
      <w:r w:rsidRPr="006D3632">
        <w:rPr>
          <w:rFonts w:cs="Arial"/>
          <w:b/>
          <w:szCs w:val="20"/>
        </w:rPr>
        <w:t>,</w:t>
      </w:r>
      <w:r w:rsidRPr="006D3632">
        <w:rPr>
          <w:rFonts w:cs="Arial"/>
          <w:szCs w:val="20"/>
        </w:rPr>
        <w:t xml:space="preserve"> a contar </w:t>
      </w:r>
      <w:r w:rsidRPr="00390D0A">
        <w:rPr>
          <w:rFonts w:cs="Arial"/>
          <w:color w:val="000000"/>
          <w:szCs w:val="20"/>
        </w:rPr>
        <w:t xml:space="preserve">da data de sua apresentação. </w:t>
      </w:r>
    </w:p>
    <w:p w14:paraId="0A8C19AF" w14:textId="0163205C" w:rsidR="000F104D" w:rsidRPr="00390D0A" w:rsidRDefault="002E3B9D" w:rsidP="00D96479">
      <w:pPr>
        <w:pStyle w:val="Nivel01"/>
        <w:rPr>
          <w:rFonts w:cs="Arial"/>
        </w:rPr>
      </w:pPr>
      <w:r>
        <w:rPr>
          <w:rFonts w:cs="Arial"/>
        </w:rPr>
        <w:t xml:space="preserve">DA </w:t>
      </w:r>
      <w:r w:rsidR="000F104D" w:rsidRPr="00390D0A">
        <w:rPr>
          <w:rFonts w:cs="Arial"/>
        </w:rPr>
        <w:t>FORMULAÇÃO DE LANCES</w:t>
      </w:r>
      <w:r>
        <w:rPr>
          <w:rFonts w:cs="Arial"/>
        </w:rPr>
        <w:t xml:space="preserve"> E JULGAMENTO DAS PROPOSTAS</w:t>
      </w:r>
    </w:p>
    <w:p w14:paraId="3BC1F743" w14:textId="77777777" w:rsidR="000F104D" w:rsidRPr="00390D0A" w:rsidRDefault="000F104D" w:rsidP="00A74EB9">
      <w:pPr>
        <w:numPr>
          <w:ilvl w:val="1"/>
          <w:numId w:val="1"/>
        </w:numPr>
        <w:spacing w:before="120" w:after="120" w:line="276" w:lineRule="auto"/>
        <w:ind w:left="284" w:firstLine="0"/>
        <w:jc w:val="both"/>
        <w:rPr>
          <w:rFonts w:cs="Arial"/>
          <w:color w:val="000000"/>
          <w:szCs w:val="20"/>
        </w:rPr>
      </w:pPr>
      <w:r w:rsidRPr="00390D0A">
        <w:rPr>
          <w:rFonts w:cs="Arial"/>
          <w:color w:val="000000"/>
          <w:szCs w:val="20"/>
          <w:lang w:eastAsia="en-US"/>
        </w:rPr>
        <w:t>A abertura da presente licitação dar-se-á em sessão pública, por meio de sistema eletrônico, na data, horário e local indicados neste Edital.</w:t>
      </w:r>
    </w:p>
    <w:p w14:paraId="722AC1F0" w14:textId="77777777" w:rsidR="00A74EB9" w:rsidRDefault="000F104D" w:rsidP="00A74EB9">
      <w:pPr>
        <w:numPr>
          <w:ilvl w:val="1"/>
          <w:numId w:val="1"/>
        </w:numPr>
        <w:spacing w:before="120" w:after="120" w:line="276" w:lineRule="auto"/>
        <w:ind w:left="284" w:firstLine="0"/>
        <w:jc w:val="both"/>
        <w:rPr>
          <w:i/>
          <w:color w:val="FF0000"/>
        </w:rPr>
      </w:pPr>
      <w:r w:rsidRPr="003C4F1F">
        <w:rPr>
          <w:rFonts w:cs="Arial"/>
          <w:color w:val="000000"/>
          <w:szCs w:val="20"/>
        </w:rPr>
        <w:t xml:space="preserve">O </w:t>
      </w:r>
      <w:r w:rsidR="00D74693" w:rsidRPr="003C4F1F">
        <w:rPr>
          <w:rFonts w:cs="Arial"/>
          <w:color w:val="000000"/>
          <w:szCs w:val="20"/>
        </w:rPr>
        <w:t>Pregoeiro</w:t>
      </w:r>
      <w:r w:rsidRPr="003C4F1F">
        <w:rPr>
          <w:rFonts w:cs="Arial"/>
          <w:color w:val="000000"/>
          <w:szCs w:val="20"/>
        </w:rPr>
        <w:t xml:space="preserve"> verificará as propostas apresentadas, desclassificando desde logo aquelas </w:t>
      </w:r>
      <w:r w:rsidRPr="006D3632">
        <w:rPr>
          <w:rFonts w:cs="Arial"/>
          <w:szCs w:val="20"/>
        </w:rPr>
        <w:t xml:space="preserve">que não estejam em conformidade com os requisitos estabelecidos neste Edital, contenham vícios insanáveis, ilegalidades, ou não apresentem especificações técnicas </w:t>
      </w:r>
      <w:r w:rsidR="00152177" w:rsidRPr="006D3632">
        <w:rPr>
          <w:rFonts w:cs="Arial"/>
          <w:szCs w:val="20"/>
        </w:rPr>
        <w:t>contidas</w:t>
      </w:r>
      <w:r w:rsidRPr="006D3632">
        <w:rPr>
          <w:rFonts w:cs="Arial"/>
          <w:szCs w:val="20"/>
        </w:rPr>
        <w:t xml:space="preserve"> no Termo de Referência.</w:t>
      </w:r>
      <w:r w:rsidRPr="006D3632">
        <w:rPr>
          <w:rFonts w:cs="Arial"/>
          <w:i/>
          <w:szCs w:val="20"/>
        </w:rPr>
        <w:t xml:space="preserve"> </w:t>
      </w:r>
    </w:p>
    <w:p w14:paraId="17F3F203" w14:textId="77777777" w:rsidR="00A74EB9" w:rsidRDefault="000F104D" w:rsidP="00A74EB9">
      <w:pPr>
        <w:numPr>
          <w:ilvl w:val="2"/>
          <w:numId w:val="1"/>
        </w:numPr>
        <w:spacing w:before="120" w:after="120" w:line="276" w:lineRule="auto"/>
        <w:jc w:val="both"/>
        <w:rPr>
          <w:i/>
          <w:color w:val="FF0000"/>
        </w:rPr>
      </w:pPr>
      <w:r w:rsidRPr="00A74EB9">
        <w:rPr>
          <w:rFonts w:cs="Arial"/>
          <w:color w:val="000000"/>
          <w:szCs w:val="20"/>
        </w:rPr>
        <w:t>A desclassificação será sempre fundamentada e registrada no sistema, com acompanhamento em tempo real por todos os participantes.</w:t>
      </w:r>
    </w:p>
    <w:p w14:paraId="045B50A9" w14:textId="27FFB5F3" w:rsidR="000F104D" w:rsidRPr="00A74EB9" w:rsidRDefault="000F104D" w:rsidP="00A74EB9">
      <w:pPr>
        <w:numPr>
          <w:ilvl w:val="2"/>
          <w:numId w:val="1"/>
        </w:numPr>
        <w:spacing w:before="120" w:after="120" w:line="276" w:lineRule="auto"/>
        <w:jc w:val="both"/>
        <w:rPr>
          <w:i/>
          <w:color w:val="FF0000"/>
        </w:rPr>
      </w:pPr>
      <w:r w:rsidRPr="00A74EB9">
        <w:rPr>
          <w:rFonts w:cs="Arial"/>
          <w:color w:val="000000"/>
          <w:szCs w:val="20"/>
        </w:rPr>
        <w:t>A não desclassificação da proposta não impede o seu julgamento definitivo</w:t>
      </w:r>
      <w:r w:rsidR="00A46E8E" w:rsidRPr="00A74EB9">
        <w:rPr>
          <w:rFonts w:cs="Arial"/>
          <w:color w:val="000000"/>
          <w:szCs w:val="20"/>
        </w:rPr>
        <w:t xml:space="preserve"> em sentido contrário</w:t>
      </w:r>
      <w:r w:rsidRPr="00A74EB9">
        <w:rPr>
          <w:rFonts w:cs="Arial"/>
          <w:color w:val="000000"/>
          <w:szCs w:val="20"/>
        </w:rPr>
        <w:t>, levado a efeito na fase de aceitação.</w:t>
      </w:r>
    </w:p>
    <w:p w14:paraId="3A565A82" w14:textId="77777777" w:rsidR="009F3D3F" w:rsidRPr="009F3D3F" w:rsidRDefault="009F3D3F" w:rsidP="009F3D3F">
      <w:pPr>
        <w:pStyle w:val="PargrafodaLista"/>
        <w:numPr>
          <w:ilvl w:val="0"/>
          <w:numId w:val="17"/>
        </w:numPr>
        <w:spacing w:before="120" w:after="120" w:line="276" w:lineRule="auto"/>
        <w:contextualSpacing w:val="0"/>
        <w:jc w:val="both"/>
        <w:rPr>
          <w:rFonts w:cs="Arial"/>
          <w:vanish/>
          <w:color w:val="000000"/>
          <w:szCs w:val="20"/>
        </w:rPr>
      </w:pPr>
    </w:p>
    <w:p w14:paraId="739D0C05" w14:textId="77777777" w:rsidR="009F3D3F" w:rsidRPr="009F3D3F" w:rsidRDefault="009F3D3F" w:rsidP="009F3D3F">
      <w:pPr>
        <w:pStyle w:val="PargrafodaLista"/>
        <w:numPr>
          <w:ilvl w:val="0"/>
          <w:numId w:val="17"/>
        </w:numPr>
        <w:spacing w:before="120" w:after="120" w:line="276" w:lineRule="auto"/>
        <w:contextualSpacing w:val="0"/>
        <w:jc w:val="both"/>
        <w:rPr>
          <w:rFonts w:cs="Arial"/>
          <w:vanish/>
          <w:color w:val="000000"/>
          <w:szCs w:val="20"/>
        </w:rPr>
      </w:pPr>
    </w:p>
    <w:p w14:paraId="3E32112D" w14:textId="1DDAF2B0" w:rsidR="000F104D" w:rsidRPr="00390D0A" w:rsidRDefault="006D3632" w:rsidP="009F3D3F">
      <w:pPr>
        <w:numPr>
          <w:ilvl w:val="1"/>
          <w:numId w:val="17"/>
        </w:numPr>
        <w:spacing w:before="120" w:after="120" w:line="276" w:lineRule="auto"/>
        <w:ind w:left="719"/>
        <w:jc w:val="both"/>
        <w:rPr>
          <w:rFonts w:cs="Arial"/>
          <w:color w:val="000000"/>
          <w:szCs w:val="20"/>
        </w:rPr>
      </w:pPr>
      <w:r>
        <w:rPr>
          <w:rFonts w:cs="Arial"/>
          <w:color w:val="000000"/>
          <w:szCs w:val="20"/>
        </w:rPr>
        <w:t xml:space="preserve">. </w:t>
      </w:r>
      <w:r w:rsidR="000F104D" w:rsidRPr="00390D0A">
        <w:rPr>
          <w:rFonts w:cs="Arial"/>
          <w:color w:val="000000"/>
          <w:szCs w:val="20"/>
        </w:rPr>
        <w:t>O sistema ordenará automaticamente as propostas classificadas, sendo que somente estas participarão da fase de lances.</w:t>
      </w:r>
    </w:p>
    <w:p w14:paraId="21C9C484" w14:textId="57E3DDF0" w:rsidR="000F104D" w:rsidRPr="00390D0A" w:rsidRDefault="006D3632" w:rsidP="006D3632">
      <w:pPr>
        <w:numPr>
          <w:ilvl w:val="1"/>
          <w:numId w:val="17"/>
        </w:numPr>
        <w:spacing w:before="120" w:after="120" w:line="276" w:lineRule="auto"/>
        <w:ind w:hanging="363"/>
        <w:jc w:val="both"/>
        <w:rPr>
          <w:rFonts w:cs="Arial"/>
          <w:color w:val="000000"/>
          <w:szCs w:val="20"/>
        </w:rPr>
      </w:pPr>
      <w:r>
        <w:rPr>
          <w:rFonts w:cs="Arial"/>
          <w:color w:val="000000"/>
          <w:szCs w:val="20"/>
        </w:rPr>
        <w:t xml:space="preserve">. </w:t>
      </w:r>
      <w:r w:rsidR="000F104D" w:rsidRPr="00390D0A">
        <w:rPr>
          <w:rFonts w:cs="Arial"/>
          <w:color w:val="000000"/>
          <w:szCs w:val="20"/>
        </w:rPr>
        <w:t xml:space="preserve">O sistema disponibilizará campo próprio para troca de mensagem entre o </w:t>
      </w:r>
      <w:r w:rsidR="00D74693" w:rsidRPr="00390D0A">
        <w:rPr>
          <w:rFonts w:cs="Arial"/>
          <w:color w:val="000000"/>
          <w:szCs w:val="20"/>
        </w:rPr>
        <w:t>Pregoeiro</w:t>
      </w:r>
      <w:r w:rsidR="000F104D" w:rsidRPr="00390D0A">
        <w:rPr>
          <w:rFonts w:cs="Arial"/>
          <w:color w:val="000000"/>
          <w:szCs w:val="20"/>
        </w:rPr>
        <w:t xml:space="preserve"> e os licitantes.</w:t>
      </w:r>
    </w:p>
    <w:p w14:paraId="5484B546" w14:textId="5A00EECA" w:rsidR="000F104D" w:rsidRPr="00F84E4B" w:rsidRDefault="006D3632" w:rsidP="006D3632">
      <w:pPr>
        <w:numPr>
          <w:ilvl w:val="1"/>
          <w:numId w:val="17"/>
        </w:numPr>
        <w:spacing w:before="120" w:after="120" w:line="276" w:lineRule="auto"/>
        <w:ind w:hanging="363"/>
        <w:jc w:val="both"/>
        <w:rPr>
          <w:rFonts w:cs="Arial"/>
          <w:color w:val="000000"/>
          <w:szCs w:val="20"/>
        </w:rPr>
      </w:pPr>
      <w:r>
        <w:rPr>
          <w:rFonts w:cs="Arial"/>
          <w:color w:val="000000"/>
          <w:szCs w:val="20"/>
        </w:rPr>
        <w:t xml:space="preserve">. </w:t>
      </w:r>
      <w:r w:rsidR="000F104D" w:rsidRPr="00390D0A">
        <w:rPr>
          <w:rFonts w:cs="Arial"/>
          <w:color w:val="000000"/>
          <w:szCs w:val="20"/>
        </w:rPr>
        <w:t xml:space="preserve">Iniciada a etapa competitiva, os licitantes deverão encaminhar lances exclusivamente por meio </w:t>
      </w:r>
      <w:r w:rsidR="000F104D" w:rsidRPr="00F84E4B">
        <w:rPr>
          <w:rFonts w:cs="Arial"/>
          <w:color w:val="000000"/>
          <w:szCs w:val="20"/>
        </w:rPr>
        <w:t xml:space="preserve">de sistema eletrônico, sendo imediatamente informados do seu recebimento e do valor consignado no registro. </w:t>
      </w:r>
    </w:p>
    <w:p w14:paraId="022B168D" w14:textId="67ED537C" w:rsidR="000F104D" w:rsidRPr="00F84E4B" w:rsidRDefault="000F104D" w:rsidP="00ED19D5">
      <w:pPr>
        <w:numPr>
          <w:ilvl w:val="2"/>
          <w:numId w:val="17"/>
        </w:numPr>
        <w:tabs>
          <w:tab w:val="left" w:pos="1440"/>
        </w:tabs>
        <w:autoSpaceDE w:val="0"/>
        <w:snapToGrid w:val="0"/>
        <w:spacing w:before="120" w:after="120" w:line="276" w:lineRule="auto"/>
        <w:ind w:left="1134" w:firstLine="0"/>
        <w:jc w:val="both"/>
        <w:rPr>
          <w:rFonts w:cs="Arial"/>
          <w:szCs w:val="20"/>
        </w:rPr>
      </w:pPr>
      <w:r w:rsidRPr="00F84E4B">
        <w:rPr>
          <w:rFonts w:cs="Arial"/>
          <w:szCs w:val="20"/>
        </w:rPr>
        <w:t xml:space="preserve">O lance deverá ser ofertado pelo </w:t>
      </w:r>
      <w:r w:rsidR="00CD5C1E" w:rsidRPr="00F84E4B">
        <w:rPr>
          <w:rFonts w:cs="Arial"/>
          <w:b/>
          <w:szCs w:val="20"/>
          <w:u w:val="single"/>
        </w:rPr>
        <w:t>maior desconto</w:t>
      </w:r>
      <w:r w:rsidR="00CD5C1E" w:rsidRPr="00F84E4B">
        <w:rPr>
          <w:rFonts w:cs="Arial"/>
          <w:b/>
          <w:szCs w:val="20"/>
        </w:rPr>
        <w:t xml:space="preserve"> oferecido</w:t>
      </w:r>
      <w:r w:rsidR="00C10447" w:rsidRPr="00F84E4B">
        <w:rPr>
          <w:rFonts w:cs="Arial"/>
          <w:szCs w:val="20"/>
        </w:rPr>
        <w:t>;</w:t>
      </w:r>
    </w:p>
    <w:p w14:paraId="4A0CC3B6" w14:textId="0F197C8C" w:rsidR="005B12EE" w:rsidRPr="00390D0A" w:rsidRDefault="00C10447" w:rsidP="00ED19D5">
      <w:pPr>
        <w:numPr>
          <w:ilvl w:val="1"/>
          <w:numId w:val="17"/>
        </w:numPr>
        <w:spacing w:before="120" w:after="120" w:line="276" w:lineRule="auto"/>
        <w:ind w:left="425" w:firstLine="0"/>
        <w:jc w:val="both"/>
        <w:rPr>
          <w:rFonts w:cs="Arial"/>
          <w:szCs w:val="20"/>
        </w:rPr>
      </w:pPr>
      <w:r w:rsidRPr="00F84E4B">
        <w:rPr>
          <w:rFonts w:cs="Arial"/>
          <w:szCs w:val="20"/>
        </w:rPr>
        <w:t>.</w:t>
      </w:r>
      <w:r w:rsidRPr="00F84E4B">
        <w:rPr>
          <w:rFonts w:cs="Arial"/>
          <w:szCs w:val="20"/>
        </w:rPr>
        <w:tab/>
      </w:r>
      <w:r w:rsidR="005B12EE" w:rsidRPr="00F84E4B">
        <w:rPr>
          <w:rFonts w:cs="Arial"/>
          <w:szCs w:val="20"/>
        </w:rPr>
        <w:t>Os licitantes poderão oferecer lances sucessivos, observando o horário fixado para abertura da sessão e as regras estabelecidas</w:t>
      </w:r>
      <w:r w:rsidR="005B12EE" w:rsidRPr="00390D0A">
        <w:rPr>
          <w:rFonts w:cs="Arial"/>
          <w:szCs w:val="20"/>
        </w:rPr>
        <w:t xml:space="preserve"> no Edital.</w:t>
      </w:r>
    </w:p>
    <w:p w14:paraId="183226F4" w14:textId="29221F9A" w:rsidR="005B12EE" w:rsidRPr="00390D0A" w:rsidRDefault="00C10447" w:rsidP="00ED19D5">
      <w:pPr>
        <w:numPr>
          <w:ilvl w:val="1"/>
          <w:numId w:val="17"/>
        </w:numPr>
        <w:spacing w:before="120" w:after="120" w:line="276" w:lineRule="auto"/>
        <w:ind w:left="425" w:firstLine="0"/>
        <w:jc w:val="both"/>
        <w:rPr>
          <w:rFonts w:cs="Arial"/>
          <w:szCs w:val="20"/>
        </w:rPr>
      </w:pPr>
      <w:r>
        <w:rPr>
          <w:rFonts w:cs="Arial"/>
          <w:szCs w:val="20"/>
        </w:rPr>
        <w:lastRenderedPageBreak/>
        <w:t>.</w:t>
      </w:r>
      <w:r>
        <w:rPr>
          <w:rFonts w:cs="Arial"/>
          <w:szCs w:val="20"/>
        </w:rPr>
        <w:tab/>
      </w:r>
      <w:r w:rsidR="005B12EE" w:rsidRPr="00390D0A">
        <w:rPr>
          <w:rFonts w:cs="Arial"/>
          <w:szCs w:val="20"/>
        </w:rPr>
        <w:t xml:space="preserve">O licitante somente poderá oferecer lance inferior ao último por ele ofertado e registrado pelo sistema. </w:t>
      </w:r>
    </w:p>
    <w:p w14:paraId="570D0E38" w14:textId="77777777" w:rsidR="000F104D" w:rsidRPr="00390D0A" w:rsidRDefault="005B12EE" w:rsidP="00ED19D5">
      <w:pPr>
        <w:pStyle w:val="PargrafodaLista"/>
        <w:numPr>
          <w:ilvl w:val="2"/>
          <w:numId w:val="17"/>
        </w:numPr>
        <w:spacing w:before="120" w:after="120" w:line="276" w:lineRule="auto"/>
        <w:ind w:left="1134" w:firstLine="0"/>
        <w:jc w:val="both"/>
        <w:rPr>
          <w:rFonts w:cs="Arial"/>
          <w:color w:val="000000"/>
          <w:szCs w:val="20"/>
        </w:rPr>
      </w:pPr>
      <w:r w:rsidRPr="00390D0A">
        <w:rPr>
          <w:rFonts w:cs="Arial"/>
          <w:szCs w:val="20"/>
        </w:rPr>
        <w:t>O intervalo entre os lances enviados pelo mesmo licitante não poderá ser inferior a vinte (20) segundos e o intervalo entre lances não poderá ser inferior a três (3) segundos</w:t>
      </w:r>
    </w:p>
    <w:p w14:paraId="2AE7614C" w14:textId="331C0BFA" w:rsidR="000F104D" w:rsidRPr="00390D0A" w:rsidRDefault="00C10447" w:rsidP="00ED19D5">
      <w:pPr>
        <w:numPr>
          <w:ilvl w:val="1"/>
          <w:numId w:val="17"/>
        </w:numPr>
        <w:spacing w:before="120" w:after="120" w:line="276" w:lineRule="auto"/>
        <w:ind w:left="425" w:firstLine="0"/>
        <w:jc w:val="both"/>
        <w:rPr>
          <w:rFonts w:cs="Arial"/>
          <w:color w:val="000000"/>
          <w:szCs w:val="20"/>
        </w:rPr>
      </w:pPr>
      <w:r>
        <w:rPr>
          <w:rFonts w:cs="Arial"/>
          <w:color w:val="000000"/>
          <w:szCs w:val="20"/>
        </w:rPr>
        <w:t>.</w:t>
      </w:r>
      <w:r>
        <w:rPr>
          <w:rFonts w:cs="Arial"/>
          <w:color w:val="000000"/>
          <w:szCs w:val="20"/>
        </w:rPr>
        <w:tab/>
      </w:r>
      <w:r w:rsidR="000F104D" w:rsidRPr="00390D0A">
        <w:rPr>
          <w:rFonts w:cs="Arial"/>
          <w:color w:val="000000"/>
          <w:szCs w:val="20"/>
        </w:rPr>
        <w:t xml:space="preserve">Não serão aceitos dois ou mais lances de mesmo valor, prevalecendo aquele que for recebido e registrado em primeiro lugar. </w:t>
      </w:r>
    </w:p>
    <w:p w14:paraId="098C6A1E" w14:textId="7F20302D" w:rsidR="000F104D" w:rsidRPr="00F84E4B" w:rsidRDefault="00C10447" w:rsidP="00ED19D5">
      <w:pPr>
        <w:numPr>
          <w:ilvl w:val="1"/>
          <w:numId w:val="17"/>
        </w:numPr>
        <w:spacing w:before="120" w:after="120" w:line="276" w:lineRule="auto"/>
        <w:ind w:left="425" w:firstLine="0"/>
        <w:jc w:val="both"/>
        <w:rPr>
          <w:rFonts w:cs="Arial"/>
          <w:color w:val="000000"/>
          <w:szCs w:val="20"/>
        </w:rPr>
      </w:pPr>
      <w:r>
        <w:rPr>
          <w:rFonts w:cs="Arial"/>
          <w:color w:val="000000"/>
          <w:szCs w:val="20"/>
        </w:rPr>
        <w:t>.</w:t>
      </w:r>
      <w:r>
        <w:rPr>
          <w:rFonts w:cs="Arial"/>
          <w:color w:val="000000"/>
          <w:szCs w:val="20"/>
        </w:rPr>
        <w:tab/>
      </w:r>
      <w:r w:rsidR="000F104D" w:rsidRPr="00390D0A">
        <w:rPr>
          <w:rFonts w:cs="Arial"/>
          <w:color w:val="000000"/>
          <w:szCs w:val="20"/>
        </w:rPr>
        <w:t xml:space="preserve">Durante o transcurso da sessão pública, os licitantes serão informados, em tempo real, do valor do </w:t>
      </w:r>
      <w:r w:rsidR="000F104D" w:rsidRPr="00F84E4B">
        <w:rPr>
          <w:rFonts w:cs="Arial"/>
          <w:color w:val="000000"/>
          <w:szCs w:val="20"/>
        </w:rPr>
        <w:t xml:space="preserve">menor lance registrado, vedada a identificação do licitante. </w:t>
      </w:r>
    </w:p>
    <w:p w14:paraId="6ACFBBA4" w14:textId="77777777" w:rsidR="000F104D" w:rsidRPr="00F84E4B" w:rsidRDefault="000F104D" w:rsidP="00ED19D5">
      <w:pPr>
        <w:numPr>
          <w:ilvl w:val="1"/>
          <w:numId w:val="17"/>
        </w:numPr>
        <w:spacing w:before="120" w:after="120" w:line="276" w:lineRule="auto"/>
        <w:ind w:left="425" w:firstLine="0"/>
        <w:jc w:val="both"/>
        <w:rPr>
          <w:rFonts w:cs="Arial"/>
          <w:color w:val="000000"/>
          <w:szCs w:val="20"/>
        </w:rPr>
      </w:pPr>
      <w:r w:rsidRPr="00F84E4B">
        <w:rPr>
          <w:rFonts w:cs="Arial"/>
          <w:color w:val="000000"/>
          <w:szCs w:val="20"/>
        </w:rPr>
        <w:t xml:space="preserve">No caso de desconexão com o </w:t>
      </w:r>
      <w:r w:rsidR="00D74693" w:rsidRPr="00F84E4B">
        <w:rPr>
          <w:rFonts w:cs="Arial"/>
          <w:color w:val="000000"/>
          <w:szCs w:val="20"/>
        </w:rPr>
        <w:t>Pregoeiro</w:t>
      </w:r>
      <w:r w:rsidRPr="00F84E4B">
        <w:rPr>
          <w:rFonts w:cs="Arial"/>
          <w:color w:val="000000"/>
          <w:szCs w:val="20"/>
        </w:rPr>
        <w:t xml:space="preserve">, no decorrer da etapa competitiva do Pregão, o sistema eletrônico poderá permanecer acessível aos licitantes para a recepção dos lances. </w:t>
      </w:r>
    </w:p>
    <w:p w14:paraId="202377FD" w14:textId="3FC2981C" w:rsidR="006D70B7" w:rsidRPr="00F84E4B" w:rsidRDefault="008E23F5" w:rsidP="00ED19D5">
      <w:pPr>
        <w:numPr>
          <w:ilvl w:val="1"/>
          <w:numId w:val="17"/>
        </w:numPr>
        <w:spacing w:before="120" w:after="120" w:line="276" w:lineRule="auto"/>
        <w:ind w:left="425" w:firstLine="0"/>
        <w:jc w:val="both"/>
        <w:rPr>
          <w:rFonts w:cs="Arial"/>
          <w:color w:val="000000"/>
          <w:szCs w:val="20"/>
        </w:rPr>
      </w:pPr>
      <w:r w:rsidRPr="00F84E4B">
        <w:rPr>
          <w:rFonts w:cs="Arial"/>
          <w:color w:val="000000"/>
          <w:szCs w:val="20"/>
        </w:rPr>
        <w:t>O c</w:t>
      </w:r>
      <w:r w:rsidR="006D70B7" w:rsidRPr="00F84E4B">
        <w:rPr>
          <w:rFonts w:cs="Arial"/>
          <w:color w:val="000000"/>
          <w:szCs w:val="20"/>
        </w:rPr>
        <w:t>ritério de julgamento adotado será o menor preço</w:t>
      </w:r>
      <w:r w:rsidR="00C10447" w:rsidRPr="00F84E4B">
        <w:rPr>
          <w:rFonts w:cs="Arial"/>
          <w:color w:val="000000"/>
          <w:szCs w:val="20"/>
        </w:rPr>
        <w:t xml:space="preserve"> global</w:t>
      </w:r>
      <w:r w:rsidR="006D70B7" w:rsidRPr="00F84E4B">
        <w:rPr>
          <w:rFonts w:cs="Arial"/>
          <w:color w:val="000000"/>
          <w:szCs w:val="20"/>
        </w:rPr>
        <w:t>,</w:t>
      </w:r>
      <w:r w:rsidR="00CD5C1E" w:rsidRPr="00F84E4B">
        <w:rPr>
          <w:rFonts w:cs="Arial"/>
          <w:color w:val="000000"/>
          <w:szCs w:val="20"/>
        </w:rPr>
        <w:t xml:space="preserve"> representado pelo maior desconto,</w:t>
      </w:r>
      <w:r w:rsidR="006D70B7" w:rsidRPr="00F84E4B">
        <w:rPr>
          <w:rFonts w:cs="Arial"/>
          <w:color w:val="000000"/>
          <w:szCs w:val="20"/>
        </w:rPr>
        <w:t xml:space="preserve"> conforme definido neste Edital e seus anexos</w:t>
      </w:r>
    </w:p>
    <w:p w14:paraId="3E5E6C01" w14:textId="77777777" w:rsidR="000F104D" w:rsidRPr="00F84E4B" w:rsidRDefault="000F104D" w:rsidP="00ED19D5">
      <w:pPr>
        <w:numPr>
          <w:ilvl w:val="1"/>
          <w:numId w:val="17"/>
        </w:numPr>
        <w:spacing w:before="120" w:after="120" w:line="276" w:lineRule="auto"/>
        <w:ind w:left="425" w:firstLine="0"/>
        <w:jc w:val="both"/>
        <w:rPr>
          <w:rFonts w:cs="Arial"/>
          <w:color w:val="000000"/>
          <w:szCs w:val="20"/>
        </w:rPr>
      </w:pPr>
      <w:r w:rsidRPr="00F84E4B">
        <w:rPr>
          <w:rFonts w:cs="Arial"/>
          <w:color w:val="000000"/>
          <w:szCs w:val="20"/>
        </w:rPr>
        <w:t xml:space="preserve">Se a desconexão perdurar por tempo superior a 10 (dez) minutos, a sessão será suspensa e terá reinício somente após comunicação expressa do </w:t>
      </w:r>
      <w:r w:rsidR="00D74693" w:rsidRPr="00F84E4B">
        <w:rPr>
          <w:rFonts w:cs="Arial"/>
          <w:color w:val="000000"/>
          <w:szCs w:val="20"/>
        </w:rPr>
        <w:t>Pregoeiro</w:t>
      </w:r>
      <w:r w:rsidRPr="00F84E4B">
        <w:rPr>
          <w:rFonts w:cs="Arial"/>
          <w:color w:val="000000"/>
          <w:szCs w:val="20"/>
        </w:rPr>
        <w:t xml:space="preserve"> aos participantes. </w:t>
      </w:r>
    </w:p>
    <w:p w14:paraId="47622BB8" w14:textId="77777777" w:rsidR="000F104D" w:rsidRPr="00390D0A" w:rsidRDefault="000F104D" w:rsidP="00ED19D5">
      <w:pPr>
        <w:numPr>
          <w:ilvl w:val="1"/>
          <w:numId w:val="17"/>
        </w:numPr>
        <w:spacing w:before="120" w:after="120" w:line="276" w:lineRule="auto"/>
        <w:ind w:left="425" w:firstLine="0"/>
        <w:jc w:val="both"/>
        <w:rPr>
          <w:rFonts w:eastAsia="Zurich BT" w:cs="Arial"/>
          <w:bCs/>
          <w:szCs w:val="20"/>
        </w:rPr>
      </w:pPr>
      <w:r w:rsidRPr="00F84E4B">
        <w:rPr>
          <w:rFonts w:cs="Arial"/>
          <w:color w:val="000000"/>
          <w:szCs w:val="20"/>
        </w:rPr>
        <w:t xml:space="preserve">A etapa de lances da sessão pública será encerrada por decisão do </w:t>
      </w:r>
      <w:r w:rsidR="00D74693" w:rsidRPr="00F84E4B">
        <w:rPr>
          <w:rFonts w:cs="Arial"/>
          <w:color w:val="000000"/>
          <w:szCs w:val="20"/>
        </w:rPr>
        <w:t>Pregoeiro</w:t>
      </w:r>
      <w:r w:rsidRPr="00F84E4B">
        <w:rPr>
          <w:rFonts w:cs="Arial"/>
          <w:color w:val="000000"/>
          <w:szCs w:val="20"/>
        </w:rPr>
        <w:t>. O sistema eletrônico encaminhará aviso</w:t>
      </w:r>
      <w:r w:rsidRPr="00390D0A">
        <w:rPr>
          <w:rFonts w:cs="Arial"/>
          <w:color w:val="000000"/>
          <w:szCs w:val="20"/>
        </w:rPr>
        <w:t xml:space="preserve"> de fechamento iminente dos lances, após o que transcorrerá período de tempo de até 30 (trinta) minutos, aleatoriamente determinado pelo sistema, findo o qual será automaticamente encerrada a recepção de lances. </w:t>
      </w:r>
    </w:p>
    <w:p w14:paraId="1C340504" w14:textId="77777777" w:rsidR="000F104D" w:rsidRPr="00390D0A" w:rsidRDefault="000F104D" w:rsidP="00ED19D5">
      <w:pPr>
        <w:numPr>
          <w:ilvl w:val="1"/>
          <w:numId w:val="17"/>
        </w:numPr>
        <w:spacing w:before="120" w:after="120" w:line="276" w:lineRule="auto"/>
        <w:ind w:left="425" w:firstLine="0"/>
        <w:jc w:val="both"/>
        <w:rPr>
          <w:rFonts w:eastAsia="Zurich BT" w:cs="Arial"/>
          <w:bCs/>
          <w:szCs w:val="20"/>
        </w:rPr>
      </w:pPr>
      <w:r w:rsidRPr="00390D0A">
        <w:rPr>
          <w:rFonts w:cs="Arial"/>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12B135C2" w14:textId="4448AB5E" w:rsidR="000F104D" w:rsidRPr="00390D0A" w:rsidRDefault="000F104D" w:rsidP="00ED19D5">
      <w:pPr>
        <w:numPr>
          <w:ilvl w:val="1"/>
          <w:numId w:val="17"/>
        </w:numPr>
        <w:spacing w:before="120" w:after="120" w:line="276" w:lineRule="auto"/>
        <w:ind w:left="425" w:firstLine="0"/>
        <w:jc w:val="both"/>
        <w:rPr>
          <w:rFonts w:eastAsia="Zurich BT" w:cs="Arial"/>
          <w:bCs/>
          <w:szCs w:val="20"/>
        </w:rPr>
      </w:pPr>
      <w:r w:rsidRPr="00390D0A">
        <w:rPr>
          <w:rFonts w:cs="Arial"/>
          <w:color w:val="000000"/>
          <w:szCs w:val="20"/>
          <w:lang w:eastAsia="en-US"/>
        </w:rPr>
        <w:t>Encerrada a etapa de lances</w:t>
      </w:r>
      <w:r w:rsidRPr="00390D0A">
        <w:rPr>
          <w:rFonts w:eastAsia="Zurich BT" w:cs="Arial"/>
          <w:bCs/>
          <w:szCs w:val="20"/>
        </w:rPr>
        <w:t xml:space="preserve">, será efetivada a verificação automática, junto à Receita Federal, do porte da entidade empresarial. O sistema identificará em coluna própria as </w:t>
      </w:r>
      <w:r w:rsidRPr="00390D0A">
        <w:rPr>
          <w:rFonts w:eastAsia="Zurich BT" w:cs="Arial"/>
          <w:bCs/>
          <w:color w:val="000000"/>
          <w:szCs w:val="20"/>
        </w:rPr>
        <w:t>microempresas</w:t>
      </w:r>
      <w:r w:rsidR="009F0B81">
        <w:rPr>
          <w:rFonts w:eastAsia="Zurich BT" w:cs="Arial"/>
          <w:bCs/>
          <w:color w:val="000000"/>
          <w:szCs w:val="20"/>
        </w:rPr>
        <w:t>, e</w:t>
      </w:r>
      <w:r w:rsidRPr="00390D0A">
        <w:rPr>
          <w:rFonts w:eastAsia="Zurich BT" w:cs="Arial"/>
          <w:bCs/>
          <w:color w:val="000000"/>
          <w:szCs w:val="20"/>
        </w:rPr>
        <w:t>mpresas de pequeno</w:t>
      </w:r>
      <w:r w:rsidRPr="00390D0A">
        <w:rPr>
          <w:rFonts w:eastAsia="Zurich BT" w:cs="Arial"/>
          <w:bCs/>
          <w:szCs w:val="20"/>
        </w:rPr>
        <w:t xml:space="preserve"> porte </w:t>
      </w:r>
      <w:r w:rsidR="00C975CE">
        <w:rPr>
          <w:rFonts w:eastAsia="Zurich BT" w:cs="Arial"/>
          <w:bCs/>
          <w:szCs w:val="20"/>
        </w:rPr>
        <w:t>e sociedades cooperativas participantes</w:t>
      </w:r>
      <w:r w:rsidRPr="00390D0A">
        <w:rPr>
          <w:rFonts w:eastAsia="Zurich BT" w:cs="Arial"/>
          <w:bCs/>
          <w:szCs w:val="20"/>
        </w:rPr>
        <w:t xml:space="preserve">, procedendo à comparação com os valores da primeira colocada, se esta for empresa de maior porte, assim como das demais classificadas, para o fim de aplicar-se o disposto nos </w:t>
      </w:r>
      <w:proofErr w:type="spellStart"/>
      <w:r w:rsidRPr="00390D0A">
        <w:rPr>
          <w:rFonts w:eastAsia="Zurich BT" w:cs="Arial"/>
          <w:bCs/>
          <w:szCs w:val="20"/>
        </w:rPr>
        <w:t>arts</w:t>
      </w:r>
      <w:proofErr w:type="spellEnd"/>
      <w:r w:rsidRPr="00390D0A">
        <w:rPr>
          <w:rFonts w:eastAsia="Zurich BT" w:cs="Arial"/>
          <w:bCs/>
          <w:szCs w:val="20"/>
        </w:rPr>
        <w:t>. 44 e 45 da LC nº 123, de 2006, reg</w:t>
      </w:r>
      <w:r w:rsidR="00A5694E" w:rsidRPr="00390D0A">
        <w:rPr>
          <w:rFonts w:eastAsia="Zurich BT" w:cs="Arial"/>
          <w:bCs/>
          <w:szCs w:val="20"/>
        </w:rPr>
        <w:t>ulamentada pelo Decreto nº 8.538, de 2015</w:t>
      </w:r>
      <w:r w:rsidRPr="00390D0A">
        <w:rPr>
          <w:rFonts w:eastAsia="Zurich BT" w:cs="Arial"/>
          <w:bCs/>
          <w:szCs w:val="20"/>
        </w:rPr>
        <w:t>.</w:t>
      </w:r>
    </w:p>
    <w:p w14:paraId="33681C02" w14:textId="32E31A14" w:rsidR="000F104D" w:rsidRPr="00390D0A" w:rsidRDefault="000F104D" w:rsidP="00ED19D5">
      <w:pPr>
        <w:numPr>
          <w:ilvl w:val="1"/>
          <w:numId w:val="17"/>
        </w:numPr>
        <w:spacing w:before="120" w:after="120" w:line="276" w:lineRule="auto"/>
        <w:ind w:left="425" w:firstLine="0"/>
        <w:jc w:val="both"/>
        <w:rPr>
          <w:rFonts w:cs="Arial"/>
          <w:color w:val="000000"/>
          <w:szCs w:val="20"/>
        </w:rPr>
      </w:pPr>
      <w:r w:rsidRPr="00390D0A">
        <w:rPr>
          <w:rFonts w:cs="Arial"/>
          <w:color w:val="000000"/>
          <w:szCs w:val="20"/>
        </w:rPr>
        <w:t xml:space="preserve">Nessas condições, as propostas de </w:t>
      </w:r>
      <w:r w:rsidRPr="00390D0A">
        <w:rPr>
          <w:rFonts w:eastAsia="Zurich BT" w:cs="Arial"/>
          <w:bCs/>
          <w:color w:val="000000"/>
          <w:szCs w:val="20"/>
        </w:rPr>
        <w:t>microempresas</w:t>
      </w:r>
      <w:r w:rsidR="009F0B81">
        <w:rPr>
          <w:rFonts w:eastAsia="Zurich BT" w:cs="Arial"/>
          <w:bCs/>
          <w:color w:val="000000"/>
          <w:szCs w:val="20"/>
        </w:rPr>
        <w:t>,</w:t>
      </w:r>
      <w:r w:rsidRPr="00390D0A">
        <w:rPr>
          <w:rFonts w:eastAsia="Zurich BT" w:cs="Arial"/>
          <w:bCs/>
          <w:color w:val="000000"/>
          <w:szCs w:val="20"/>
        </w:rPr>
        <w:t xml:space="preserve"> empresas de pequeno porte </w:t>
      </w:r>
      <w:r w:rsidR="009F0B81">
        <w:rPr>
          <w:rFonts w:eastAsia="Zurich BT" w:cs="Arial"/>
          <w:bCs/>
          <w:color w:val="000000"/>
          <w:szCs w:val="20"/>
        </w:rPr>
        <w:t xml:space="preserve">e sociedades cooperativas </w:t>
      </w:r>
      <w:r w:rsidRPr="00390D0A">
        <w:rPr>
          <w:rFonts w:cs="Arial"/>
          <w:color w:val="000000"/>
          <w:szCs w:val="20"/>
        </w:rPr>
        <w:t>que se encontrarem na faixa de até 5% (cinco por cento) acima da proposta ou lance de menor preço serão consideradas empatadas com a primeira colocada.</w:t>
      </w:r>
    </w:p>
    <w:p w14:paraId="3C074BF9" w14:textId="77777777" w:rsidR="000F104D" w:rsidRPr="00390D0A" w:rsidRDefault="000F104D" w:rsidP="00ED19D5">
      <w:pPr>
        <w:numPr>
          <w:ilvl w:val="1"/>
          <w:numId w:val="17"/>
        </w:numPr>
        <w:spacing w:before="120" w:after="120" w:line="276" w:lineRule="auto"/>
        <w:ind w:left="425" w:firstLine="0"/>
        <w:jc w:val="both"/>
        <w:rPr>
          <w:rFonts w:cs="Arial"/>
          <w:color w:val="000000"/>
          <w:szCs w:val="20"/>
        </w:rPr>
      </w:pPr>
      <w:r w:rsidRPr="00390D0A">
        <w:rPr>
          <w:rFonts w:cs="Arial"/>
          <w:color w:val="00000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7EFA61BA" w14:textId="3165CD21" w:rsidR="000F104D" w:rsidRPr="00195AB2" w:rsidRDefault="000F104D" w:rsidP="00ED19D5">
      <w:pPr>
        <w:numPr>
          <w:ilvl w:val="1"/>
          <w:numId w:val="17"/>
        </w:numPr>
        <w:spacing w:before="120" w:after="120" w:line="276" w:lineRule="auto"/>
        <w:ind w:left="425" w:firstLine="0"/>
        <w:jc w:val="both"/>
        <w:rPr>
          <w:rFonts w:eastAsia="Zurich BT" w:cs="Arial"/>
          <w:bCs/>
          <w:color w:val="000000"/>
          <w:szCs w:val="20"/>
        </w:rPr>
      </w:pPr>
      <w:r w:rsidRPr="00390D0A">
        <w:rPr>
          <w:rFonts w:cs="Arial"/>
          <w:color w:val="000000"/>
          <w:szCs w:val="20"/>
        </w:rPr>
        <w:t xml:space="preserve">Caso a </w:t>
      </w:r>
      <w:r w:rsidR="009F0B81">
        <w:rPr>
          <w:rFonts w:eastAsia="Zurich BT" w:cs="Arial"/>
          <w:bCs/>
          <w:color w:val="000000"/>
          <w:szCs w:val="20"/>
        </w:rPr>
        <w:t xml:space="preserve">microempresa, </w:t>
      </w:r>
      <w:r w:rsidRPr="00390D0A">
        <w:rPr>
          <w:rFonts w:eastAsia="Zurich BT" w:cs="Arial"/>
          <w:bCs/>
          <w:color w:val="000000"/>
          <w:szCs w:val="20"/>
        </w:rPr>
        <w:t>empresa de pequeno porte</w:t>
      </w:r>
      <w:r w:rsidRPr="00390D0A">
        <w:rPr>
          <w:rFonts w:cs="Arial"/>
          <w:color w:val="000000"/>
          <w:szCs w:val="20"/>
        </w:rPr>
        <w:t xml:space="preserve"> </w:t>
      </w:r>
      <w:r w:rsidR="009F0B81">
        <w:rPr>
          <w:rFonts w:cs="Arial"/>
          <w:color w:val="000000"/>
          <w:szCs w:val="20"/>
        </w:rPr>
        <w:t xml:space="preserve">ou sociedade cooperativa </w:t>
      </w:r>
      <w:r w:rsidRPr="00390D0A">
        <w:rPr>
          <w:rFonts w:cs="Arial"/>
          <w:color w:val="000000"/>
          <w:szCs w:val="20"/>
        </w:rPr>
        <w:t xml:space="preserve">melhor classificada desista ou não se manifeste no prazo estabelecido, serão convocadas as demais licitantes </w:t>
      </w:r>
      <w:r w:rsidRPr="00390D0A">
        <w:rPr>
          <w:rFonts w:eastAsia="Zurich BT" w:cs="Arial"/>
          <w:bCs/>
          <w:color w:val="000000"/>
          <w:szCs w:val="20"/>
        </w:rPr>
        <w:t>microempresa e empresa de pequeno porte</w:t>
      </w:r>
      <w:r w:rsidRPr="00390D0A">
        <w:rPr>
          <w:rFonts w:cs="Arial"/>
          <w:color w:val="000000"/>
          <w:szCs w:val="20"/>
        </w:rPr>
        <w:t xml:space="preserve"> que se encontrem naquele intervalo de 5% (cinco por cento), na ordem de classificação, para o exercício do mesmo direito, no prazo estabelecido no subitem anterior.</w:t>
      </w:r>
    </w:p>
    <w:p w14:paraId="026EFBE8" w14:textId="77777777" w:rsidR="00913443" w:rsidRPr="00913443" w:rsidRDefault="00913443" w:rsidP="00ED19D5">
      <w:pPr>
        <w:numPr>
          <w:ilvl w:val="1"/>
          <w:numId w:val="17"/>
        </w:numPr>
        <w:spacing w:before="120" w:after="120" w:line="276" w:lineRule="auto"/>
        <w:ind w:left="425" w:firstLine="0"/>
        <w:jc w:val="both"/>
        <w:rPr>
          <w:rFonts w:cs="Arial"/>
          <w:szCs w:val="20"/>
        </w:rPr>
      </w:pPr>
      <w:r w:rsidRPr="00913443">
        <w:rPr>
          <w:rFonts w:cs="Arial"/>
          <w:szCs w:val="20"/>
        </w:rPr>
        <w:t xml:space="preserve">Só se aplica o sorteio quando houver empate entre as propostas e ausência de lances. Lances equivalentes não serão considerados iguais, vez que a ordem de apresentação pelos licitantes é utilizada como um dos critérios de classificação.  </w:t>
      </w:r>
    </w:p>
    <w:p w14:paraId="7676B833" w14:textId="39BADB6B" w:rsidR="000F104D" w:rsidRPr="008403B7" w:rsidRDefault="000F104D" w:rsidP="00ED19D5">
      <w:pPr>
        <w:pStyle w:val="Nivel01"/>
        <w:numPr>
          <w:ilvl w:val="0"/>
          <w:numId w:val="17"/>
        </w:numPr>
        <w:rPr>
          <w:rFonts w:cs="Arial"/>
        </w:rPr>
      </w:pPr>
      <w:r w:rsidRPr="008403B7">
        <w:rPr>
          <w:rFonts w:cs="Arial"/>
          <w:lang w:eastAsia="en-US"/>
        </w:rPr>
        <w:lastRenderedPageBreak/>
        <w:t>DA ACEIT</w:t>
      </w:r>
      <w:r w:rsidR="00135444">
        <w:rPr>
          <w:rFonts w:cs="Arial"/>
          <w:lang w:eastAsia="en-US"/>
        </w:rPr>
        <w:t>ABILIDADE DA PROPOSTA VENCEDORA</w:t>
      </w:r>
    </w:p>
    <w:p w14:paraId="7A822EF3" w14:textId="77777777" w:rsidR="009F3D3F" w:rsidRPr="009F3D3F" w:rsidRDefault="009F3D3F" w:rsidP="009F3D3F">
      <w:pPr>
        <w:pStyle w:val="PargrafodaLista"/>
        <w:numPr>
          <w:ilvl w:val="0"/>
          <w:numId w:val="42"/>
        </w:numPr>
        <w:spacing w:before="120" w:after="120" w:line="276" w:lineRule="auto"/>
        <w:jc w:val="both"/>
        <w:rPr>
          <w:rFonts w:cs="Arial"/>
          <w:vanish/>
          <w:szCs w:val="20"/>
          <w:lang w:eastAsia="en-US"/>
        </w:rPr>
      </w:pPr>
      <w:bookmarkStart w:id="0" w:name="OLE_LINK1"/>
    </w:p>
    <w:p w14:paraId="6EDB6D5C" w14:textId="77777777" w:rsidR="009F3D3F" w:rsidRPr="009F3D3F" w:rsidRDefault="009F3D3F" w:rsidP="009F3D3F">
      <w:pPr>
        <w:pStyle w:val="PargrafodaLista"/>
        <w:numPr>
          <w:ilvl w:val="0"/>
          <w:numId w:val="42"/>
        </w:numPr>
        <w:spacing w:before="120" w:after="120" w:line="276" w:lineRule="auto"/>
        <w:jc w:val="both"/>
        <w:rPr>
          <w:rFonts w:cs="Arial"/>
          <w:vanish/>
          <w:szCs w:val="20"/>
          <w:lang w:eastAsia="en-US"/>
        </w:rPr>
      </w:pPr>
    </w:p>
    <w:p w14:paraId="62D41056" w14:textId="6F5018FC" w:rsidR="00C10447" w:rsidRPr="003E0FB6" w:rsidRDefault="007C62E7" w:rsidP="009E1D66">
      <w:pPr>
        <w:pStyle w:val="PargrafodaLista"/>
        <w:numPr>
          <w:ilvl w:val="1"/>
          <w:numId w:val="42"/>
        </w:numPr>
        <w:spacing w:before="120" w:after="120" w:line="276" w:lineRule="auto"/>
        <w:ind w:left="142" w:firstLine="0"/>
        <w:jc w:val="both"/>
        <w:rPr>
          <w:rFonts w:cs="Arial"/>
          <w:szCs w:val="20"/>
          <w:lang w:eastAsia="en-US"/>
        </w:rPr>
      </w:pPr>
      <w:r w:rsidRPr="003E0FB6">
        <w:rPr>
          <w:rFonts w:cs="Arial"/>
          <w:szCs w:val="20"/>
          <w:lang w:eastAsia="en-US"/>
        </w:rPr>
        <w:t>Encerrada a etapa de lances e depois da verificação de possível empate, o Pregoeiro examinará a proposta classificada</w:t>
      </w:r>
      <w:r w:rsidRPr="003E0FB6">
        <w:rPr>
          <w:rFonts w:eastAsiaTheme="minorEastAsia" w:cs="Arial"/>
          <w:szCs w:val="20"/>
          <w:lang w:eastAsia="en-US"/>
        </w:rPr>
        <w:t xml:space="preserve"> </w:t>
      </w:r>
      <w:r w:rsidRPr="003E0FB6">
        <w:rPr>
          <w:rFonts w:cs="Arial"/>
          <w:szCs w:val="20"/>
          <w:lang w:eastAsia="en-US"/>
        </w:rPr>
        <w:t>em primeiro lugar quanto ao preço, a sua exequibilidade, bem como quanto ao cumprimento das especificações do objeto.</w:t>
      </w:r>
    </w:p>
    <w:p w14:paraId="615A472C" w14:textId="77777777" w:rsidR="00C10447" w:rsidRPr="003E0FB6" w:rsidRDefault="00C10447" w:rsidP="00C10447">
      <w:pPr>
        <w:pStyle w:val="PargrafodaLista"/>
        <w:spacing w:before="120" w:after="120" w:line="276" w:lineRule="auto"/>
        <w:ind w:left="647"/>
        <w:jc w:val="both"/>
        <w:rPr>
          <w:rFonts w:cs="Arial"/>
          <w:szCs w:val="20"/>
          <w:lang w:eastAsia="en-US"/>
        </w:rPr>
      </w:pPr>
    </w:p>
    <w:p w14:paraId="34E29572" w14:textId="77777777" w:rsidR="00C10447" w:rsidRPr="003E0FB6" w:rsidRDefault="003D0CE1" w:rsidP="00C10447">
      <w:pPr>
        <w:pStyle w:val="PargrafodaLista"/>
        <w:numPr>
          <w:ilvl w:val="1"/>
          <w:numId w:val="42"/>
        </w:numPr>
        <w:spacing w:before="120" w:after="120" w:line="276" w:lineRule="auto"/>
        <w:jc w:val="both"/>
        <w:rPr>
          <w:rFonts w:cs="Arial"/>
          <w:szCs w:val="20"/>
          <w:lang w:eastAsia="en-US"/>
        </w:rPr>
      </w:pPr>
      <w:r w:rsidRPr="003E0FB6">
        <w:rPr>
          <w:rFonts w:cs="Arial"/>
          <w:szCs w:val="20"/>
          <w:lang w:eastAsia="en-US"/>
        </w:rPr>
        <w:t xml:space="preserve">Será desclassificada a proposta ou o lance vencedor, nos termos do item 9.1 do Anexo VII-A da In SEGES/MPDG n. 5/2017, que: </w:t>
      </w:r>
    </w:p>
    <w:p w14:paraId="738C071C" w14:textId="77777777" w:rsidR="00C10447" w:rsidRPr="003E0FB6" w:rsidRDefault="00C10447" w:rsidP="00C10447">
      <w:pPr>
        <w:pStyle w:val="PargrafodaLista"/>
        <w:rPr>
          <w:rFonts w:cs="Arial"/>
          <w:szCs w:val="20"/>
          <w:bdr w:val="none" w:sz="0" w:space="0" w:color="auto" w:frame="1"/>
        </w:rPr>
      </w:pPr>
    </w:p>
    <w:p w14:paraId="1E227DC6" w14:textId="7B9248A4" w:rsidR="00C10447" w:rsidRPr="003E0FB6" w:rsidRDefault="003D0CE1" w:rsidP="003E0FB6">
      <w:pPr>
        <w:pStyle w:val="PargrafodaLista"/>
        <w:numPr>
          <w:ilvl w:val="2"/>
          <w:numId w:val="42"/>
        </w:numPr>
        <w:spacing w:before="120" w:after="120"/>
        <w:ind w:left="851" w:firstLine="0"/>
        <w:jc w:val="both"/>
        <w:rPr>
          <w:rFonts w:cs="Arial"/>
          <w:szCs w:val="20"/>
          <w:lang w:eastAsia="en-US"/>
        </w:rPr>
      </w:pPr>
      <w:proofErr w:type="gramStart"/>
      <w:r w:rsidRPr="003E0FB6">
        <w:rPr>
          <w:rFonts w:cs="Arial"/>
          <w:szCs w:val="20"/>
          <w:bdr w:val="none" w:sz="0" w:space="0" w:color="auto" w:frame="1"/>
        </w:rPr>
        <w:t>contenha</w:t>
      </w:r>
      <w:proofErr w:type="gramEnd"/>
      <w:r w:rsidRPr="003E0FB6">
        <w:rPr>
          <w:rFonts w:cs="Arial"/>
          <w:szCs w:val="20"/>
          <w:bdr w:val="none" w:sz="0" w:space="0" w:color="auto" w:frame="1"/>
        </w:rPr>
        <w:t xml:space="preserve"> vício insanável ou ilegalidade;</w:t>
      </w:r>
    </w:p>
    <w:p w14:paraId="35F9BF14" w14:textId="77777777" w:rsidR="003E0FB6" w:rsidRPr="003E0FB6" w:rsidRDefault="003E0FB6" w:rsidP="003E0FB6">
      <w:pPr>
        <w:pStyle w:val="PargrafodaLista"/>
        <w:spacing w:before="120" w:after="120"/>
        <w:ind w:left="851"/>
        <w:jc w:val="both"/>
        <w:rPr>
          <w:rFonts w:cs="Arial"/>
          <w:szCs w:val="20"/>
          <w:lang w:eastAsia="en-US"/>
        </w:rPr>
      </w:pPr>
    </w:p>
    <w:p w14:paraId="7B94046B" w14:textId="492433B6" w:rsidR="00C10447" w:rsidRPr="003E0FB6" w:rsidRDefault="003D0CE1" w:rsidP="003E0FB6">
      <w:pPr>
        <w:pStyle w:val="PargrafodaLista"/>
        <w:numPr>
          <w:ilvl w:val="2"/>
          <w:numId w:val="42"/>
        </w:numPr>
        <w:spacing w:before="120" w:after="120"/>
        <w:ind w:left="851" w:firstLine="0"/>
        <w:jc w:val="both"/>
        <w:rPr>
          <w:rFonts w:cs="Arial"/>
          <w:szCs w:val="20"/>
          <w:lang w:eastAsia="en-US"/>
        </w:rPr>
      </w:pPr>
      <w:proofErr w:type="gramStart"/>
      <w:r w:rsidRPr="003E0FB6">
        <w:rPr>
          <w:rFonts w:cs="Arial"/>
          <w:szCs w:val="20"/>
          <w:bdr w:val="none" w:sz="0" w:space="0" w:color="auto" w:frame="1"/>
        </w:rPr>
        <w:t>não</w:t>
      </w:r>
      <w:proofErr w:type="gramEnd"/>
      <w:r w:rsidRPr="003E0FB6">
        <w:rPr>
          <w:rFonts w:cs="Arial"/>
          <w:szCs w:val="20"/>
          <w:bdr w:val="none" w:sz="0" w:space="0" w:color="auto" w:frame="1"/>
        </w:rPr>
        <w:t xml:space="preserve"> apresente as espec</w:t>
      </w:r>
      <w:r w:rsidR="003E0FB6">
        <w:rPr>
          <w:rFonts w:cs="Arial"/>
          <w:szCs w:val="20"/>
          <w:bdr w:val="none" w:sz="0" w:space="0" w:color="auto" w:frame="1"/>
        </w:rPr>
        <w:t>ificações técnicas exigidas no ANEXO I -</w:t>
      </w:r>
      <w:r w:rsidRPr="003E0FB6">
        <w:rPr>
          <w:rFonts w:cs="Arial"/>
          <w:szCs w:val="20"/>
          <w:bdr w:val="none" w:sz="0" w:space="0" w:color="auto" w:frame="1"/>
        </w:rPr>
        <w:t xml:space="preserve"> Termo de Referência;</w:t>
      </w:r>
    </w:p>
    <w:p w14:paraId="23FE5952" w14:textId="77777777" w:rsidR="003E0FB6" w:rsidRPr="003E0FB6" w:rsidRDefault="003E0FB6" w:rsidP="003E0FB6">
      <w:pPr>
        <w:pStyle w:val="PargrafodaLista"/>
        <w:ind w:left="851"/>
        <w:rPr>
          <w:rFonts w:cs="Arial"/>
          <w:szCs w:val="20"/>
          <w:lang w:eastAsia="en-US"/>
        </w:rPr>
      </w:pPr>
    </w:p>
    <w:p w14:paraId="5C03EC03" w14:textId="07F2F98A" w:rsidR="00C10447" w:rsidRPr="003E0FB6" w:rsidRDefault="003D0CE1" w:rsidP="003E0FB6">
      <w:pPr>
        <w:pStyle w:val="PargrafodaLista"/>
        <w:numPr>
          <w:ilvl w:val="2"/>
          <w:numId w:val="42"/>
        </w:numPr>
        <w:spacing w:before="120" w:after="120"/>
        <w:ind w:left="851" w:firstLine="0"/>
        <w:jc w:val="both"/>
        <w:rPr>
          <w:rFonts w:cs="Arial"/>
          <w:szCs w:val="20"/>
          <w:lang w:eastAsia="en-US"/>
        </w:rPr>
      </w:pPr>
      <w:proofErr w:type="gramStart"/>
      <w:r w:rsidRPr="003E0FB6">
        <w:rPr>
          <w:rFonts w:cs="Arial"/>
          <w:szCs w:val="20"/>
          <w:bdr w:val="none" w:sz="0" w:space="0" w:color="auto" w:frame="1"/>
        </w:rPr>
        <w:t>apresentar</w:t>
      </w:r>
      <w:proofErr w:type="gramEnd"/>
      <w:r w:rsidRPr="003E0FB6">
        <w:rPr>
          <w:rFonts w:cs="Arial"/>
          <w:szCs w:val="20"/>
          <w:bdr w:val="none" w:sz="0" w:space="0" w:color="auto" w:frame="1"/>
        </w:rPr>
        <w:t xml:space="preserve"> preço final superior </w:t>
      </w:r>
      <w:r w:rsidRPr="003E0FB6">
        <w:rPr>
          <w:rFonts w:cs="Arial"/>
          <w:bCs/>
          <w:szCs w:val="20"/>
        </w:rPr>
        <w:t>ao preço máximo fixado, ou que apresentar preço manifestamente inexequível;</w:t>
      </w:r>
    </w:p>
    <w:p w14:paraId="4F2888A8" w14:textId="77777777" w:rsidR="003E0FB6" w:rsidRPr="003E0FB6" w:rsidRDefault="003E0FB6" w:rsidP="003E0FB6">
      <w:pPr>
        <w:pStyle w:val="PargrafodaLista"/>
        <w:ind w:left="851"/>
        <w:rPr>
          <w:rFonts w:cs="Arial"/>
          <w:szCs w:val="20"/>
          <w:lang w:eastAsia="en-US"/>
        </w:rPr>
      </w:pPr>
    </w:p>
    <w:p w14:paraId="6E188108" w14:textId="3D1B0BD7" w:rsidR="00C10447" w:rsidRPr="003E0FB6" w:rsidRDefault="003D0CE1" w:rsidP="003E0FB6">
      <w:pPr>
        <w:pStyle w:val="PargrafodaLista"/>
        <w:numPr>
          <w:ilvl w:val="2"/>
          <w:numId w:val="42"/>
        </w:numPr>
        <w:spacing w:before="120" w:after="120"/>
        <w:ind w:left="851" w:firstLine="0"/>
        <w:jc w:val="both"/>
        <w:rPr>
          <w:rFonts w:cs="Arial"/>
          <w:szCs w:val="20"/>
          <w:lang w:eastAsia="en-US"/>
        </w:rPr>
      </w:pPr>
      <w:proofErr w:type="gramStart"/>
      <w:r w:rsidRPr="003E0FB6">
        <w:rPr>
          <w:rFonts w:cs="Arial"/>
          <w:bCs/>
          <w:szCs w:val="20"/>
        </w:rPr>
        <w:t>não</w:t>
      </w:r>
      <w:proofErr w:type="gramEnd"/>
      <w:r w:rsidRPr="003E0FB6">
        <w:rPr>
          <w:rFonts w:cs="Arial"/>
          <w:bCs/>
          <w:szCs w:val="20"/>
        </w:rPr>
        <w:t xml:space="preserve"> vierem a comprovar sua exequibilidade, em especial em relação ao preço e produtividade adotada.</w:t>
      </w:r>
    </w:p>
    <w:p w14:paraId="51A1FB5D" w14:textId="77777777" w:rsidR="00C10447" w:rsidRPr="003E0FB6" w:rsidRDefault="00C10447" w:rsidP="00C10447">
      <w:pPr>
        <w:pStyle w:val="PargrafodaLista"/>
        <w:spacing w:before="120" w:after="120" w:line="276" w:lineRule="auto"/>
        <w:ind w:left="1144"/>
        <w:jc w:val="both"/>
        <w:rPr>
          <w:rFonts w:cs="Arial"/>
          <w:szCs w:val="20"/>
          <w:lang w:eastAsia="en-US"/>
        </w:rPr>
      </w:pPr>
    </w:p>
    <w:p w14:paraId="78E8027A" w14:textId="3EF9CB69" w:rsidR="006B7080" w:rsidRPr="003E0FB6" w:rsidRDefault="00B23BCB" w:rsidP="009F3D3F">
      <w:pPr>
        <w:pStyle w:val="PargrafodaLista"/>
        <w:numPr>
          <w:ilvl w:val="1"/>
          <w:numId w:val="42"/>
        </w:numPr>
        <w:spacing w:before="120" w:after="120" w:line="276" w:lineRule="auto"/>
        <w:ind w:left="284" w:firstLine="0"/>
        <w:jc w:val="both"/>
        <w:rPr>
          <w:rFonts w:cs="Arial"/>
          <w:szCs w:val="20"/>
          <w:lang w:eastAsia="en-US"/>
        </w:rPr>
      </w:pPr>
      <w:r w:rsidRPr="003E0FB6">
        <w:rPr>
          <w:rFonts w:cs="Arial"/>
          <w:bCs/>
          <w:iCs/>
          <w:szCs w:val="20"/>
        </w:rPr>
        <w:t>O</w:t>
      </w:r>
      <w:r w:rsidR="006B7080" w:rsidRPr="003E0FB6">
        <w:rPr>
          <w:rFonts w:cs="Arial"/>
          <w:bCs/>
          <w:iCs/>
          <w:szCs w:val="20"/>
        </w:rPr>
        <w:t xml:space="preserve">s licitantes </w:t>
      </w:r>
      <w:r w:rsidRPr="003E0FB6">
        <w:rPr>
          <w:rFonts w:cs="Arial"/>
          <w:bCs/>
          <w:iCs/>
          <w:szCs w:val="20"/>
        </w:rPr>
        <w:t>podem</w:t>
      </w:r>
      <w:r w:rsidR="006B7080" w:rsidRPr="003E0FB6">
        <w:rPr>
          <w:rFonts w:cs="Arial"/>
          <w:bCs/>
          <w:iCs/>
          <w:szCs w:val="20"/>
        </w:rPr>
        <w:t xml:space="preserve"> apresentar produtividades diferenciadas daquela estabelecida como referência, desde que não alterem o objeto da contratação, não contrariem dispositivos legais vigentes e, caso não estejam contidas nas faixas referenciais de produtividade, comprovem a exequibilidade da proposta;</w:t>
      </w:r>
    </w:p>
    <w:p w14:paraId="0FFD4900" w14:textId="77777777" w:rsidR="003E0FB6" w:rsidRPr="003E0FB6" w:rsidRDefault="003E0FB6" w:rsidP="003E0FB6">
      <w:pPr>
        <w:pStyle w:val="PargrafodaLista"/>
        <w:spacing w:before="120" w:after="120" w:line="276" w:lineRule="auto"/>
        <w:ind w:left="647"/>
        <w:jc w:val="both"/>
        <w:rPr>
          <w:rFonts w:cs="Arial"/>
          <w:szCs w:val="20"/>
          <w:lang w:eastAsia="en-US"/>
        </w:rPr>
      </w:pPr>
    </w:p>
    <w:p w14:paraId="5E9E59DD" w14:textId="77777777" w:rsidR="009F3D3F" w:rsidRPr="009F3D3F" w:rsidRDefault="009F3D3F" w:rsidP="009F3D3F">
      <w:pPr>
        <w:pStyle w:val="PargrafodaLista"/>
        <w:numPr>
          <w:ilvl w:val="0"/>
          <w:numId w:val="18"/>
        </w:numPr>
        <w:spacing w:before="120" w:after="120" w:line="276" w:lineRule="auto"/>
        <w:jc w:val="both"/>
        <w:rPr>
          <w:rFonts w:cs="Arial"/>
          <w:bCs/>
          <w:iCs/>
          <w:vanish/>
          <w:szCs w:val="20"/>
        </w:rPr>
      </w:pPr>
    </w:p>
    <w:p w14:paraId="67BA297E" w14:textId="77777777" w:rsidR="009F3D3F" w:rsidRPr="009F3D3F" w:rsidRDefault="009F3D3F" w:rsidP="009F3D3F">
      <w:pPr>
        <w:pStyle w:val="PargrafodaLista"/>
        <w:numPr>
          <w:ilvl w:val="0"/>
          <w:numId w:val="18"/>
        </w:numPr>
        <w:spacing w:before="120" w:after="120" w:line="276" w:lineRule="auto"/>
        <w:jc w:val="both"/>
        <w:rPr>
          <w:rFonts w:cs="Arial"/>
          <w:bCs/>
          <w:iCs/>
          <w:vanish/>
          <w:szCs w:val="20"/>
        </w:rPr>
      </w:pPr>
    </w:p>
    <w:p w14:paraId="14498F80" w14:textId="7BEA548A" w:rsidR="006B7080" w:rsidRPr="003E0FB6" w:rsidRDefault="006B7080" w:rsidP="009F3D3F">
      <w:pPr>
        <w:pStyle w:val="PargrafodaLista"/>
        <w:numPr>
          <w:ilvl w:val="1"/>
          <w:numId w:val="18"/>
        </w:numPr>
        <w:spacing w:before="120" w:after="120" w:line="276" w:lineRule="auto"/>
        <w:ind w:left="284" w:firstLine="0"/>
        <w:jc w:val="both"/>
        <w:rPr>
          <w:rFonts w:cs="Arial"/>
          <w:bCs/>
          <w:iCs/>
          <w:szCs w:val="20"/>
        </w:rPr>
      </w:pPr>
      <w:r w:rsidRPr="003E0FB6">
        <w:rPr>
          <w:rFonts w:cs="Arial"/>
          <w:bCs/>
          <w:iCs/>
          <w:szCs w:val="20"/>
        </w:rPr>
        <w:t xml:space="preserve">  Para efeito do subitem acima, poderá haver adequação técnica da metodologia empregada pela contratada, visando a assegurar a execução do objeto, desde que mantidas as condições para a justa remuneração do serviço;</w:t>
      </w:r>
    </w:p>
    <w:bookmarkEnd w:id="0"/>
    <w:p w14:paraId="45D9C6D4" w14:textId="537C243A" w:rsidR="00DA2A5C" w:rsidRPr="003E0FB6" w:rsidRDefault="000F104D" w:rsidP="003E0FB6">
      <w:pPr>
        <w:numPr>
          <w:ilvl w:val="1"/>
          <w:numId w:val="18"/>
        </w:numPr>
        <w:spacing w:before="120" w:after="120" w:line="276" w:lineRule="auto"/>
        <w:ind w:left="284" w:firstLine="0"/>
        <w:jc w:val="both"/>
        <w:rPr>
          <w:rFonts w:cs="Arial"/>
          <w:bCs/>
          <w:iCs/>
          <w:szCs w:val="20"/>
        </w:rPr>
      </w:pPr>
      <w:r w:rsidRPr="003E0FB6">
        <w:rPr>
          <w:rFonts w:cs="Arial"/>
          <w:bCs/>
          <w:iCs/>
          <w:szCs w:val="20"/>
        </w:rPr>
        <w:t>Se houver indícios de inexeq</w:t>
      </w:r>
      <w:r w:rsidR="00D74693" w:rsidRPr="003E0FB6">
        <w:rPr>
          <w:rFonts w:cs="Arial"/>
          <w:bCs/>
          <w:iCs/>
          <w:szCs w:val="20"/>
        </w:rPr>
        <w:t>u</w:t>
      </w:r>
      <w:r w:rsidRPr="003E0FB6">
        <w:rPr>
          <w:rFonts w:cs="Arial"/>
          <w:bCs/>
          <w:iCs/>
          <w:szCs w:val="20"/>
        </w:rPr>
        <w:t xml:space="preserve">ibilidade da proposta de preço, ou em caso da </w:t>
      </w:r>
      <w:r w:rsidRPr="003E0FB6">
        <w:rPr>
          <w:rFonts w:cs="Arial"/>
          <w:szCs w:val="20"/>
          <w:lang w:eastAsia="en-US"/>
        </w:rPr>
        <w:t>necessidade</w:t>
      </w:r>
      <w:r w:rsidRPr="003E0FB6">
        <w:rPr>
          <w:rFonts w:cs="Arial"/>
          <w:bCs/>
          <w:iCs/>
          <w:szCs w:val="20"/>
        </w:rPr>
        <w:t xml:space="preserve"> de esclarecimentos complementares, poderão ser efetuadas diligências</w:t>
      </w:r>
      <w:r w:rsidR="00DA2A5C" w:rsidRPr="003E0FB6">
        <w:rPr>
          <w:rFonts w:cs="Arial"/>
          <w:bCs/>
          <w:iCs/>
          <w:szCs w:val="20"/>
        </w:rPr>
        <w:t xml:space="preserve">, na forma do § 3° do artigo 43 da Lei n° 8.666, de 1993, a exemplo das enumeradas no anexo VII-A, item 9.4 da IN nº 05/2017, para que a empresa comprove a exequibilidade da proposta. </w:t>
      </w:r>
    </w:p>
    <w:p w14:paraId="47F4E3CE" w14:textId="710000B5" w:rsidR="000F104D" w:rsidRPr="00390D0A" w:rsidRDefault="00C10447" w:rsidP="003E0FB6">
      <w:pPr>
        <w:numPr>
          <w:ilvl w:val="1"/>
          <w:numId w:val="18"/>
        </w:numPr>
        <w:spacing w:before="120" w:after="120" w:line="276" w:lineRule="auto"/>
        <w:ind w:left="284" w:firstLine="0"/>
        <w:jc w:val="both"/>
        <w:rPr>
          <w:rFonts w:cs="Arial"/>
          <w:bCs/>
          <w:iCs/>
          <w:szCs w:val="20"/>
        </w:rPr>
      </w:pPr>
      <w:r>
        <w:rPr>
          <w:rFonts w:cs="Arial"/>
          <w:bCs/>
          <w:iCs/>
          <w:color w:val="000000"/>
          <w:szCs w:val="20"/>
        </w:rPr>
        <w:t>.</w:t>
      </w:r>
      <w:r w:rsidR="00857722">
        <w:rPr>
          <w:rFonts w:cs="Arial"/>
          <w:bCs/>
          <w:iCs/>
          <w:color w:val="000000"/>
          <w:szCs w:val="20"/>
        </w:rPr>
        <w:t xml:space="preserve"> </w:t>
      </w:r>
      <w:r w:rsidR="000F104D" w:rsidRPr="00390D0A">
        <w:rPr>
          <w:rFonts w:cs="Arial"/>
          <w:bCs/>
          <w:iCs/>
          <w:color w:val="000000"/>
          <w:szCs w:val="2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18D4221E" w14:textId="632CEF44" w:rsidR="000F104D" w:rsidRPr="00390D0A" w:rsidRDefault="00C10447" w:rsidP="003E0FB6">
      <w:pPr>
        <w:numPr>
          <w:ilvl w:val="1"/>
          <w:numId w:val="18"/>
        </w:numPr>
        <w:spacing w:before="120" w:after="120" w:line="276" w:lineRule="auto"/>
        <w:ind w:left="284" w:firstLine="0"/>
        <w:jc w:val="both"/>
        <w:rPr>
          <w:rFonts w:cs="Arial"/>
          <w:bCs/>
          <w:iCs/>
          <w:szCs w:val="20"/>
        </w:rPr>
      </w:pPr>
      <w:r>
        <w:rPr>
          <w:rFonts w:cs="Arial"/>
          <w:bCs/>
          <w:iCs/>
          <w:color w:val="000000"/>
          <w:szCs w:val="20"/>
        </w:rPr>
        <w:t>.</w:t>
      </w:r>
      <w:r w:rsidR="00857722">
        <w:rPr>
          <w:rFonts w:cs="Arial"/>
          <w:bCs/>
          <w:iCs/>
          <w:color w:val="000000"/>
          <w:szCs w:val="20"/>
        </w:rPr>
        <w:t xml:space="preserve"> </w:t>
      </w:r>
      <w:r w:rsidR="000F104D" w:rsidRPr="00390D0A">
        <w:rPr>
          <w:rFonts w:cs="Arial"/>
          <w:bCs/>
          <w:iCs/>
          <w:color w:val="000000"/>
          <w:szCs w:val="20"/>
        </w:rPr>
        <w:t>Qualquer interessado poderá requerer que se realizem diligências para aferir a exequibilidade e a legalidade das propostas, devendo apresentar as provas ou os indícios que fundamentam a suspeita.</w:t>
      </w:r>
    </w:p>
    <w:p w14:paraId="1D2D88EE" w14:textId="28DD430D" w:rsidR="000F104D" w:rsidRPr="00390D0A" w:rsidRDefault="00857722" w:rsidP="009F3D3F">
      <w:pPr>
        <w:numPr>
          <w:ilvl w:val="1"/>
          <w:numId w:val="18"/>
        </w:numPr>
        <w:spacing w:before="120" w:after="120" w:line="276" w:lineRule="auto"/>
        <w:ind w:left="284" w:firstLine="0"/>
        <w:jc w:val="both"/>
        <w:rPr>
          <w:rFonts w:cs="Arial"/>
          <w:bCs/>
          <w:iCs/>
          <w:color w:val="000000"/>
          <w:szCs w:val="20"/>
        </w:rPr>
      </w:pPr>
      <w:r>
        <w:rPr>
          <w:rFonts w:cs="Arial"/>
          <w:color w:val="000000"/>
          <w:szCs w:val="20"/>
          <w:lang w:eastAsia="en-US"/>
        </w:rPr>
        <w:t xml:space="preserve"> </w:t>
      </w:r>
      <w:r w:rsidR="00FC65A3" w:rsidRPr="00390D0A">
        <w:rPr>
          <w:rFonts w:cs="Arial"/>
          <w:color w:val="000000"/>
          <w:szCs w:val="20"/>
          <w:lang w:eastAsia="en-US"/>
        </w:rPr>
        <w:t>O Pregoeiro poderá convocar o licitante para enviar documento digital, por meio de funcionalidade disponível no sistema, estabelecendo no “chat” prazo mínimo de</w:t>
      </w:r>
      <w:r w:rsidR="00B23904">
        <w:rPr>
          <w:rFonts w:cs="Arial"/>
          <w:color w:val="000000"/>
          <w:szCs w:val="20"/>
          <w:lang w:eastAsia="en-US"/>
        </w:rPr>
        <w:t xml:space="preserve"> 2 (duas) horas</w:t>
      </w:r>
      <w:r w:rsidR="00FC65A3" w:rsidRPr="00390D0A">
        <w:rPr>
          <w:rFonts w:cs="Arial"/>
          <w:color w:val="000000"/>
          <w:szCs w:val="20"/>
          <w:lang w:eastAsia="en-US"/>
        </w:rPr>
        <w:t>, sob pena de não aceitação da proposta.</w:t>
      </w:r>
    </w:p>
    <w:p w14:paraId="76EAD67E" w14:textId="77777777" w:rsidR="000F104D" w:rsidRPr="00390D0A" w:rsidRDefault="000F104D" w:rsidP="00AA0B4F">
      <w:pPr>
        <w:numPr>
          <w:ilvl w:val="2"/>
          <w:numId w:val="18"/>
        </w:numPr>
        <w:tabs>
          <w:tab w:val="left" w:pos="1440"/>
        </w:tabs>
        <w:autoSpaceDE w:val="0"/>
        <w:snapToGrid w:val="0"/>
        <w:spacing w:before="120" w:after="120" w:line="276" w:lineRule="auto"/>
        <w:ind w:left="1134" w:firstLine="0"/>
        <w:jc w:val="both"/>
        <w:rPr>
          <w:rFonts w:cs="Arial"/>
          <w:bCs/>
          <w:iCs/>
          <w:color w:val="000000"/>
          <w:szCs w:val="20"/>
        </w:rPr>
      </w:pPr>
      <w:r w:rsidRPr="00390D0A">
        <w:rPr>
          <w:rFonts w:cs="Arial"/>
          <w:color w:val="000000"/>
          <w:szCs w:val="20"/>
          <w:lang w:eastAsia="en-US"/>
        </w:rPr>
        <w:t xml:space="preserve">O prazo estabelecido pelo </w:t>
      </w:r>
      <w:r w:rsidR="00D74693" w:rsidRPr="00390D0A">
        <w:rPr>
          <w:rFonts w:cs="Arial"/>
          <w:color w:val="000000"/>
          <w:szCs w:val="20"/>
          <w:lang w:eastAsia="en-US"/>
        </w:rPr>
        <w:t>Pregoeiro</w:t>
      </w:r>
      <w:r w:rsidRPr="00390D0A">
        <w:rPr>
          <w:rFonts w:cs="Arial"/>
          <w:color w:val="000000"/>
          <w:szCs w:val="20"/>
          <w:lang w:eastAsia="en-US"/>
        </w:rPr>
        <w:t xml:space="preserve"> poderá ser prorrogado por solicitação escrita e justificada do licitante, formulada antes de findo o prazo estabelecido, e formalmente aceita pelo </w:t>
      </w:r>
      <w:r w:rsidR="00D74693" w:rsidRPr="00390D0A">
        <w:rPr>
          <w:rFonts w:cs="Arial"/>
          <w:color w:val="000000"/>
          <w:szCs w:val="20"/>
          <w:lang w:eastAsia="en-US"/>
        </w:rPr>
        <w:t>Pregoeiro</w:t>
      </w:r>
      <w:r w:rsidRPr="00390D0A">
        <w:rPr>
          <w:rFonts w:cs="Arial"/>
          <w:color w:val="000000"/>
          <w:szCs w:val="20"/>
          <w:lang w:eastAsia="en-US"/>
        </w:rPr>
        <w:t xml:space="preserve">. </w:t>
      </w:r>
    </w:p>
    <w:p w14:paraId="66CE162F" w14:textId="1E325582" w:rsidR="000F104D" w:rsidRPr="00390D0A" w:rsidRDefault="00857722" w:rsidP="00AA0B4F">
      <w:pPr>
        <w:numPr>
          <w:ilvl w:val="1"/>
          <w:numId w:val="18"/>
        </w:numPr>
        <w:spacing w:before="120" w:after="120" w:line="276" w:lineRule="auto"/>
        <w:ind w:left="425" w:firstLine="0"/>
        <w:jc w:val="both"/>
        <w:rPr>
          <w:rFonts w:cs="Arial"/>
          <w:bCs/>
          <w:iCs/>
          <w:color w:val="000000"/>
          <w:szCs w:val="20"/>
        </w:rPr>
      </w:pPr>
      <w:r>
        <w:rPr>
          <w:rFonts w:cs="Arial"/>
          <w:bCs/>
          <w:iCs/>
          <w:color w:val="000000"/>
          <w:szCs w:val="20"/>
        </w:rPr>
        <w:t xml:space="preserve">  </w:t>
      </w:r>
      <w:r w:rsidR="000F104D" w:rsidRPr="00390D0A">
        <w:rPr>
          <w:rFonts w:cs="Arial"/>
          <w:bCs/>
          <w:iCs/>
          <w:color w:val="000000"/>
          <w:szCs w:val="20"/>
        </w:rPr>
        <w:t xml:space="preserve">Se a proposta ou lance </w:t>
      </w:r>
      <w:r w:rsidR="00FE77ED" w:rsidRPr="00390D0A">
        <w:rPr>
          <w:rFonts w:cs="Arial"/>
          <w:bCs/>
          <w:iCs/>
          <w:color w:val="000000"/>
          <w:szCs w:val="20"/>
        </w:rPr>
        <w:t xml:space="preserve">vencedor for desclassificado, o Pregoeiro examinará </w:t>
      </w:r>
      <w:r w:rsidR="000F104D" w:rsidRPr="00390D0A">
        <w:rPr>
          <w:rFonts w:cs="Arial"/>
          <w:bCs/>
          <w:iCs/>
          <w:color w:val="000000"/>
          <w:szCs w:val="20"/>
        </w:rPr>
        <w:t>a proposta ou lance subsequente, e, assim sucessivamente, na ordem de classificação.</w:t>
      </w:r>
    </w:p>
    <w:p w14:paraId="0B360502" w14:textId="0D5120F0" w:rsidR="000F104D" w:rsidRPr="00390D0A" w:rsidRDefault="009F3D3F" w:rsidP="00857722">
      <w:pPr>
        <w:spacing w:before="120" w:after="120" w:line="276" w:lineRule="auto"/>
        <w:ind w:left="425"/>
        <w:jc w:val="both"/>
        <w:rPr>
          <w:rFonts w:cs="Arial"/>
          <w:szCs w:val="20"/>
        </w:rPr>
      </w:pPr>
      <w:r>
        <w:rPr>
          <w:rFonts w:cs="Arial"/>
          <w:color w:val="000000"/>
          <w:szCs w:val="20"/>
          <w:lang w:eastAsia="en-US"/>
        </w:rPr>
        <w:t xml:space="preserve">8.10. </w:t>
      </w:r>
      <w:r w:rsidR="00857722">
        <w:rPr>
          <w:rFonts w:cs="Arial"/>
          <w:color w:val="000000"/>
          <w:szCs w:val="20"/>
          <w:lang w:eastAsia="en-US"/>
        </w:rPr>
        <w:t xml:space="preserve"> </w:t>
      </w:r>
      <w:r w:rsidR="000F104D" w:rsidRPr="00390D0A">
        <w:rPr>
          <w:rFonts w:cs="Arial"/>
          <w:color w:val="000000"/>
          <w:szCs w:val="20"/>
          <w:lang w:eastAsia="en-US"/>
        </w:rPr>
        <w:t xml:space="preserve">Havendo necessidade, o </w:t>
      </w:r>
      <w:r w:rsidR="00D74693" w:rsidRPr="00390D0A">
        <w:rPr>
          <w:rFonts w:cs="Arial"/>
          <w:color w:val="000000"/>
          <w:szCs w:val="20"/>
          <w:lang w:eastAsia="en-US"/>
        </w:rPr>
        <w:t>Pregoeiro</w:t>
      </w:r>
      <w:r w:rsidR="000F104D" w:rsidRPr="00390D0A">
        <w:rPr>
          <w:rFonts w:cs="Arial"/>
          <w:color w:val="000000"/>
          <w:szCs w:val="20"/>
          <w:lang w:eastAsia="en-US"/>
        </w:rPr>
        <w:t xml:space="preserve"> suspenderá a sessão, informando no “</w:t>
      </w:r>
      <w:r w:rsidR="000F104D" w:rsidRPr="00390D0A">
        <w:rPr>
          <w:rFonts w:cs="Arial"/>
          <w:i/>
          <w:color w:val="000000"/>
          <w:szCs w:val="20"/>
          <w:lang w:eastAsia="en-US"/>
        </w:rPr>
        <w:t>chat</w:t>
      </w:r>
      <w:r w:rsidR="000F104D" w:rsidRPr="00390D0A">
        <w:rPr>
          <w:rFonts w:cs="Arial"/>
          <w:color w:val="000000"/>
          <w:szCs w:val="20"/>
          <w:lang w:eastAsia="en-US"/>
        </w:rPr>
        <w:t>” a nova data e horário para a continuidade da mesma.</w:t>
      </w:r>
    </w:p>
    <w:p w14:paraId="326AE1D6" w14:textId="000CE014" w:rsidR="000F104D" w:rsidRPr="00390D0A" w:rsidRDefault="009F3D3F" w:rsidP="00857722">
      <w:pPr>
        <w:spacing w:before="120" w:after="120" w:line="276" w:lineRule="auto"/>
        <w:ind w:left="425"/>
        <w:jc w:val="both"/>
        <w:rPr>
          <w:rFonts w:cs="Arial"/>
          <w:szCs w:val="20"/>
        </w:rPr>
      </w:pPr>
      <w:r>
        <w:rPr>
          <w:rFonts w:cs="Arial"/>
          <w:szCs w:val="20"/>
        </w:rPr>
        <w:lastRenderedPageBreak/>
        <w:t>8</w:t>
      </w:r>
      <w:r w:rsidR="00857722">
        <w:rPr>
          <w:rFonts w:cs="Arial"/>
          <w:szCs w:val="20"/>
        </w:rPr>
        <w:t>.11</w:t>
      </w:r>
      <w:r>
        <w:rPr>
          <w:rFonts w:cs="Arial"/>
          <w:szCs w:val="20"/>
        </w:rPr>
        <w:t>.</w:t>
      </w:r>
      <w:r w:rsidR="00857722">
        <w:rPr>
          <w:rFonts w:cs="Arial"/>
          <w:szCs w:val="20"/>
        </w:rPr>
        <w:t xml:space="preserve"> </w:t>
      </w:r>
      <w:r w:rsidR="000F104D" w:rsidRPr="00390D0A">
        <w:rPr>
          <w:rFonts w:cs="Arial"/>
          <w:szCs w:val="20"/>
        </w:rPr>
        <w:t xml:space="preserve">O </w:t>
      </w:r>
      <w:r w:rsidR="00D74693" w:rsidRPr="00390D0A">
        <w:rPr>
          <w:rFonts w:cs="Arial"/>
          <w:szCs w:val="20"/>
        </w:rPr>
        <w:t>Pregoeiro</w:t>
      </w:r>
      <w:r w:rsidR="000F104D" w:rsidRPr="00390D0A">
        <w:rPr>
          <w:rFonts w:cs="Arial"/>
          <w:szCs w:val="20"/>
        </w:rPr>
        <w:t xml:space="preserve"> poderá encaminhar, por meio do sistema eletrônico, </w:t>
      </w:r>
      <w:r w:rsidR="000F104D" w:rsidRPr="00390D0A">
        <w:rPr>
          <w:rFonts w:cs="Arial"/>
          <w:color w:val="000000"/>
          <w:szCs w:val="20"/>
          <w:lang w:eastAsia="en-US"/>
        </w:rPr>
        <w:t>contraproposta</w:t>
      </w:r>
      <w:r w:rsidR="000F104D" w:rsidRPr="00390D0A">
        <w:rPr>
          <w:rFonts w:cs="Arial"/>
          <w:szCs w:val="20"/>
        </w:rPr>
        <w:t xml:space="preserve"> ao licitante que apresentou o lance mais vantajoso, com o fim de negociar a obtenção de melhor preço, vedada a negociação em condições diversas das previstas neste Edital.</w:t>
      </w:r>
    </w:p>
    <w:p w14:paraId="6A486758" w14:textId="77777777" w:rsidR="009F3D3F" w:rsidRPr="009F3D3F" w:rsidRDefault="009F3D3F" w:rsidP="009F3D3F">
      <w:pPr>
        <w:pStyle w:val="PargrafodaLista"/>
        <w:numPr>
          <w:ilvl w:val="0"/>
          <w:numId w:val="19"/>
        </w:numPr>
        <w:tabs>
          <w:tab w:val="left" w:pos="1440"/>
        </w:tabs>
        <w:autoSpaceDE w:val="0"/>
        <w:snapToGrid w:val="0"/>
        <w:spacing w:before="120" w:after="120" w:line="276" w:lineRule="auto"/>
        <w:contextualSpacing w:val="0"/>
        <w:jc w:val="both"/>
        <w:rPr>
          <w:rFonts w:cs="Arial"/>
          <w:vanish/>
          <w:color w:val="000000"/>
          <w:szCs w:val="20"/>
        </w:rPr>
      </w:pPr>
    </w:p>
    <w:p w14:paraId="13FCF6CB" w14:textId="77777777" w:rsidR="009F3D3F" w:rsidRPr="009F3D3F" w:rsidRDefault="009F3D3F" w:rsidP="009F3D3F">
      <w:pPr>
        <w:pStyle w:val="PargrafodaLista"/>
        <w:numPr>
          <w:ilvl w:val="0"/>
          <w:numId w:val="19"/>
        </w:numPr>
        <w:tabs>
          <w:tab w:val="left" w:pos="1440"/>
        </w:tabs>
        <w:autoSpaceDE w:val="0"/>
        <w:snapToGrid w:val="0"/>
        <w:spacing w:before="120" w:after="120" w:line="276" w:lineRule="auto"/>
        <w:contextualSpacing w:val="0"/>
        <w:jc w:val="both"/>
        <w:rPr>
          <w:rFonts w:cs="Arial"/>
          <w:vanish/>
          <w:color w:val="000000"/>
          <w:szCs w:val="20"/>
        </w:rPr>
      </w:pPr>
    </w:p>
    <w:p w14:paraId="5DB18416" w14:textId="77777777" w:rsidR="009F3D3F" w:rsidRPr="009F3D3F" w:rsidRDefault="009F3D3F" w:rsidP="009F3D3F">
      <w:pPr>
        <w:pStyle w:val="PargrafodaLista"/>
        <w:numPr>
          <w:ilvl w:val="1"/>
          <w:numId w:val="19"/>
        </w:numPr>
        <w:tabs>
          <w:tab w:val="left" w:pos="1440"/>
        </w:tabs>
        <w:autoSpaceDE w:val="0"/>
        <w:snapToGrid w:val="0"/>
        <w:spacing w:before="120" w:after="120" w:line="276" w:lineRule="auto"/>
        <w:contextualSpacing w:val="0"/>
        <w:jc w:val="both"/>
        <w:rPr>
          <w:rFonts w:cs="Arial"/>
          <w:vanish/>
          <w:color w:val="000000"/>
          <w:szCs w:val="20"/>
        </w:rPr>
      </w:pPr>
    </w:p>
    <w:p w14:paraId="4966ACDA" w14:textId="6A947DF8" w:rsidR="000F104D" w:rsidRPr="00857722" w:rsidRDefault="000F104D" w:rsidP="009F3D3F">
      <w:pPr>
        <w:numPr>
          <w:ilvl w:val="2"/>
          <w:numId w:val="19"/>
        </w:numPr>
        <w:tabs>
          <w:tab w:val="left" w:pos="1440"/>
        </w:tabs>
        <w:autoSpaceDE w:val="0"/>
        <w:snapToGrid w:val="0"/>
        <w:spacing w:before="120" w:after="120" w:line="276" w:lineRule="auto"/>
        <w:ind w:left="1854"/>
        <w:jc w:val="both"/>
        <w:rPr>
          <w:rFonts w:cs="Arial"/>
          <w:color w:val="000000"/>
          <w:szCs w:val="20"/>
        </w:rPr>
      </w:pPr>
      <w:r w:rsidRPr="00857722">
        <w:rPr>
          <w:rFonts w:cs="Arial"/>
          <w:color w:val="000000"/>
          <w:szCs w:val="20"/>
        </w:rPr>
        <w:t xml:space="preserve">Também nas hipóteses em que o </w:t>
      </w:r>
      <w:r w:rsidR="00D74693" w:rsidRPr="00857722">
        <w:rPr>
          <w:rFonts w:cs="Arial"/>
          <w:color w:val="000000"/>
          <w:szCs w:val="20"/>
        </w:rPr>
        <w:t>Pregoeiro</w:t>
      </w:r>
      <w:r w:rsidRPr="00857722">
        <w:rPr>
          <w:rFonts w:cs="Arial"/>
          <w:color w:val="000000"/>
          <w:szCs w:val="20"/>
        </w:rPr>
        <w:t xml:space="preserve"> não aceitar a proposta e passar à subsequente, poderá negociar com o licitante para que seja obtido preço melhor.</w:t>
      </w:r>
    </w:p>
    <w:p w14:paraId="0302066F" w14:textId="77777777" w:rsidR="000F104D" w:rsidRPr="00390D0A" w:rsidRDefault="000F104D" w:rsidP="00857722">
      <w:pPr>
        <w:numPr>
          <w:ilvl w:val="2"/>
          <w:numId w:val="19"/>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A negociação será realizada por meio do sistema, podendo ser acompanhada pelos demais licitantes.</w:t>
      </w:r>
    </w:p>
    <w:p w14:paraId="7FBD7EA0" w14:textId="77777777" w:rsidR="000F104D" w:rsidRPr="00390D0A" w:rsidRDefault="000F104D" w:rsidP="00857722">
      <w:pPr>
        <w:numPr>
          <w:ilvl w:val="1"/>
          <w:numId w:val="19"/>
        </w:numPr>
        <w:spacing w:before="120" w:after="120" w:line="276" w:lineRule="auto"/>
        <w:ind w:left="425" w:firstLine="0"/>
        <w:jc w:val="both"/>
        <w:rPr>
          <w:rFonts w:cs="Arial"/>
          <w:color w:val="000000"/>
          <w:szCs w:val="20"/>
        </w:rPr>
      </w:pPr>
      <w:r w:rsidRPr="00390D0A">
        <w:rPr>
          <w:rFonts w:cs="Arial"/>
          <w:color w:val="000000"/>
          <w:szCs w:val="20"/>
        </w:rPr>
        <w:t xml:space="preserve">Sempre que a proposta não for aceita, e antes de o </w:t>
      </w:r>
      <w:r w:rsidR="00D74693" w:rsidRPr="00390D0A">
        <w:rPr>
          <w:rFonts w:cs="Arial"/>
          <w:color w:val="000000"/>
          <w:szCs w:val="20"/>
        </w:rPr>
        <w:t>Pregoeiro</w:t>
      </w:r>
      <w:r w:rsidRPr="00390D0A">
        <w:rPr>
          <w:rFonts w:cs="Arial"/>
          <w:color w:val="000000"/>
          <w:szCs w:val="20"/>
        </w:rPr>
        <w:t xml:space="preserve"> passar à subsequente, haverá nova verificação, pelo sistema, da eventual ocorrência do empate ficto, previsto nos artigos </w:t>
      </w:r>
      <w:r w:rsidRPr="00390D0A">
        <w:rPr>
          <w:rFonts w:cs="Arial"/>
          <w:bCs/>
          <w:color w:val="000000"/>
          <w:szCs w:val="20"/>
        </w:rPr>
        <w:t>44 e 45 da LC nº 123, de 2006, seguindo-se a disciplina antes estabelecida, se for o caso.</w:t>
      </w:r>
    </w:p>
    <w:p w14:paraId="23AFCA13" w14:textId="77777777" w:rsidR="000F104D" w:rsidRPr="00390D0A" w:rsidRDefault="000F104D" w:rsidP="00857722">
      <w:pPr>
        <w:pStyle w:val="Nivel01"/>
        <w:numPr>
          <w:ilvl w:val="0"/>
          <w:numId w:val="19"/>
        </w:numPr>
        <w:rPr>
          <w:rFonts w:cs="Arial"/>
        </w:rPr>
      </w:pPr>
      <w:r w:rsidRPr="00390D0A">
        <w:rPr>
          <w:rFonts w:cs="Arial"/>
          <w:lang w:eastAsia="en-US"/>
        </w:rPr>
        <w:t xml:space="preserve">DA HABILITAÇÃO </w:t>
      </w:r>
    </w:p>
    <w:p w14:paraId="34D304EC" w14:textId="77777777" w:rsidR="009E1D66" w:rsidRPr="009E1D66" w:rsidRDefault="009E1D66" w:rsidP="009E1D66">
      <w:pPr>
        <w:pStyle w:val="PargrafodaLista"/>
        <w:numPr>
          <w:ilvl w:val="0"/>
          <w:numId w:val="29"/>
        </w:numPr>
        <w:spacing w:before="120" w:after="120" w:line="276" w:lineRule="auto"/>
        <w:contextualSpacing w:val="0"/>
        <w:jc w:val="both"/>
        <w:rPr>
          <w:rFonts w:cs="Arial"/>
          <w:vanish/>
          <w:szCs w:val="20"/>
          <w:lang w:eastAsia="ar-SA"/>
        </w:rPr>
      </w:pPr>
    </w:p>
    <w:p w14:paraId="63FA11FE" w14:textId="77777777" w:rsidR="009E1D66" w:rsidRPr="009E1D66" w:rsidRDefault="009E1D66" w:rsidP="009E1D66">
      <w:pPr>
        <w:pStyle w:val="PargrafodaLista"/>
        <w:numPr>
          <w:ilvl w:val="0"/>
          <w:numId w:val="29"/>
        </w:numPr>
        <w:spacing w:before="120" w:after="120" w:line="276" w:lineRule="auto"/>
        <w:contextualSpacing w:val="0"/>
        <w:jc w:val="both"/>
        <w:rPr>
          <w:rFonts w:cs="Arial"/>
          <w:vanish/>
          <w:szCs w:val="20"/>
          <w:lang w:eastAsia="ar-SA"/>
        </w:rPr>
      </w:pPr>
    </w:p>
    <w:p w14:paraId="6FEFA975" w14:textId="1E70AF19" w:rsidR="006113BA" w:rsidRPr="00390D0A" w:rsidRDefault="003E0FB6" w:rsidP="009E1D66">
      <w:pPr>
        <w:pStyle w:val="PargrafodaLista"/>
        <w:numPr>
          <w:ilvl w:val="1"/>
          <w:numId w:val="29"/>
        </w:numPr>
        <w:spacing w:before="120" w:after="120" w:line="276" w:lineRule="auto"/>
        <w:contextualSpacing w:val="0"/>
        <w:jc w:val="both"/>
        <w:rPr>
          <w:rFonts w:cs="Arial"/>
          <w:szCs w:val="20"/>
        </w:rPr>
      </w:pPr>
      <w:r>
        <w:rPr>
          <w:rFonts w:cs="Arial"/>
          <w:szCs w:val="20"/>
          <w:lang w:eastAsia="ar-SA"/>
        </w:rPr>
        <w:t xml:space="preserve"> </w:t>
      </w:r>
      <w:r w:rsidR="006113BA" w:rsidRPr="00390D0A">
        <w:rPr>
          <w:rFonts w:cs="Arial"/>
          <w:szCs w:val="20"/>
          <w:lang w:eastAsia="ar-SA"/>
        </w:rPr>
        <w:t>Como condição prévia ao exame da documentação de habilitação</w:t>
      </w:r>
      <w:r w:rsidR="006113BA" w:rsidRPr="00390D0A">
        <w:rPr>
          <w:rFonts w:cs="Arial"/>
          <w:szCs w:val="20"/>
        </w:rPr>
        <w:t xml:space="preserve"> do licitante detentor da proposta </w:t>
      </w:r>
      <w:r w:rsidR="006113BA" w:rsidRPr="00390D0A">
        <w:rPr>
          <w:rFonts w:cs="Arial"/>
          <w:color w:val="000000"/>
          <w:szCs w:val="20"/>
        </w:rPr>
        <w:t>classificada em primeiro lugar</w:t>
      </w:r>
      <w:r w:rsidR="006113BA" w:rsidRPr="00390D0A">
        <w:rPr>
          <w:rFonts w:cs="Arial"/>
          <w:szCs w:val="20"/>
          <w:lang w:eastAsia="ar-SA"/>
        </w:rPr>
        <w:t xml:space="preserve">, </w:t>
      </w:r>
      <w:r w:rsidR="006113BA" w:rsidRPr="00390D0A">
        <w:rPr>
          <w:rFonts w:cs="Arial"/>
          <w:szCs w:val="20"/>
        </w:rPr>
        <w:t xml:space="preserve">o Pregoeiro </w:t>
      </w:r>
      <w:r w:rsidR="006113BA" w:rsidRPr="00390D0A">
        <w:rPr>
          <w:rFonts w:cs="Arial"/>
          <w:szCs w:val="20"/>
          <w:lang w:eastAsia="ar-SA"/>
        </w:rPr>
        <w:t>verificará o eventual descumprimento das condições de participação, especialmente quanto à</w:t>
      </w:r>
      <w:r w:rsidR="006113BA" w:rsidRPr="00390D0A">
        <w:rPr>
          <w:rFonts w:cs="Arial"/>
          <w:szCs w:val="20"/>
        </w:rPr>
        <w:t xml:space="preserve"> existência de sanção que impeça a participação no certame ou a futura contratação, mediante a consulta aos seguintes cadastros:</w:t>
      </w:r>
    </w:p>
    <w:p w14:paraId="5844D906" w14:textId="77777777" w:rsidR="006113BA" w:rsidRPr="00390D0A" w:rsidRDefault="006113BA" w:rsidP="007C63A3">
      <w:pPr>
        <w:pStyle w:val="PargrafodaLista"/>
        <w:numPr>
          <w:ilvl w:val="2"/>
          <w:numId w:val="29"/>
        </w:numPr>
        <w:spacing w:before="120" w:after="120" w:line="276" w:lineRule="auto"/>
        <w:ind w:left="1134" w:firstLine="0"/>
        <w:contextualSpacing w:val="0"/>
        <w:jc w:val="both"/>
        <w:rPr>
          <w:rFonts w:cs="Arial"/>
          <w:szCs w:val="20"/>
        </w:rPr>
      </w:pPr>
      <w:r w:rsidRPr="00390D0A">
        <w:rPr>
          <w:rFonts w:cs="Arial"/>
          <w:szCs w:val="20"/>
        </w:rPr>
        <w:t>SICAF;</w:t>
      </w:r>
    </w:p>
    <w:p w14:paraId="6446AE31" w14:textId="77777777" w:rsidR="006113BA" w:rsidRPr="00390D0A" w:rsidRDefault="006113BA" w:rsidP="007C63A3">
      <w:pPr>
        <w:pStyle w:val="PargrafodaLista"/>
        <w:numPr>
          <w:ilvl w:val="2"/>
          <w:numId w:val="29"/>
        </w:numPr>
        <w:spacing w:before="120" w:after="120" w:line="276" w:lineRule="auto"/>
        <w:ind w:left="1134" w:firstLine="0"/>
        <w:contextualSpacing w:val="0"/>
        <w:jc w:val="both"/>
        <w:rPr>
          <w:rFonts w:cs="Arial"/>
          <w:szCs w:val="20"/>
        </w:rPr>
      </w:pPr>
      <w:r w:rsidRPr="00390D0A">
        <w:rPr>
          <w:rFonts w:cs="Arial"/>
          <w:szCs w:val="20"/>
        </w:rPr>
        <w:t>Cadastro Nacional de Empresas Inidôneas e Suspensas – CEIS, mantido pela Controladoria-Geral da União (</w:t>
      </w:r>
      <w:hyperlink r:id="rId9" w:history="1">
        <w:r w:rsidRPr="00390D0A">
          <w:rPr>
            <w:rFonts w:cs="Arial"/>
            <w:color w:val="0000FF"/>
            <w:szCs w:val="20"/>
            <w:u w:val="single"/>
          </w:rPr>
          <w:t>www.portaldatransparencia.gov.br/ceis</w:t>
        </w:r>
      </w:hyperlink>
      <w:r w:rsidRPr="00390D0A">
        <w:rPr>
          <w:rFonts w:cs="Arial"/>
          <w:szCs w:val="20"/>
        </w:rPr>
        <w:t>);</w:t>
      </w:r>
    </w:p>
    <w:p w14:paraId="0695870A" w14:textId="77777777" w:rsidR="006113BA" w:rsidRPr="00390D0A" w:rsidRDefault="006113BA" w:rsidP="007C63A3">
      <w:pPr>
        <w:pStyle w:val="PargrafodaLista"/>
        <w:numPr>
          <w:ilvl w:val="2"/>
          <w:numId w:val="29"/>
        </w:numPr>
        <w:spacing w:before="120" w:after="120" w:line="276" w:lineRule="auto"/>
        <w:ind w:left="1134" w:firstLine="0"/>
        <w:contextualSpacing w:val="0"/>
        <w:jc w:val="both"/>
        <w:rPr>
          <w:rFonts w:cs="Arial"/>
          <w:szCs w:val="20"/>
        </w:rPr>
      </w:pPr>
      <w:r w:rsidRPr="00390D0A">
        <w:rPr>
          <w:rFonts w:cs="Arial"/>
          <w:bCs/>
          <w:szCs w:val="20"/>
        </w:rPr>
        <w:t>Cadastro Nacional de Condenações Cíveis por Atos de Improbidade Administrativa, mantido pelo Conselho Nacional de Justiça</w:t>
      </w:r>
      <w:r w:rsidRPr="00390D0A">
        <w:rPr>
          <w:rFonts w:cs="Arial"/>
          <w:szCs w:val="20"/>
        </w:rPr>
        <w:t xml:space="preserve"> (</w:t>
      </w:r>
      <w:hyperlink r:id="rId10" w:history="1">
        <w:r w:rsidRPr="00390D0A">
          <w:rPr>
            <w:rFonts w:cs="Arial"/>
            <w:color w:val="0000FF"/>
            <w:szCs w:val="20"/>
            <w:u w:val="single"/>
          </w:rPr>
          <w:t>www.</w:t>
        </w:r>
        <w:r w:rsidRPr="00390D0A">
          <w:rPr>
            <w:rFonts w:cs="Arial"/>
            <w:bCs/>
            <w:color w:val="0000FF"/>
            <w:szCs w:val="20"/>
            <w:u w:val="single"/>
          </w:rPr>
          <w:t>cnj</w:t>
        </w:r>
        <w:r w:rsidRPr="00390D0A">
          <w:rPr>
            <w:rFonts w:cs="Arial"/>
            <w:color w:val="0000FF"/>
            <w:szCs w:val="20"/>
            <w:u w:val="single"/>
          </w:rPr>
          <w:t>.jus.br/</w:t>
        </w:r>
        <w:r w:rsidRPr="00390D0A">
          <w:rPr>
            <w:rFonts w:cs="Arial"/>
            <w:bCs/>
            <w:color w:val="0000FF"/>
            <w:szCs w:val="20"/>
            <w:u w:val="single"/>
          </w:rPr>
          <w:t>improbidade</w:t>
        </w:r>
        <w:r w:rsidRPr="00390D0A">
          <w:rPr>
            <w:rFonts w:cs="Arial"/>
            <w:color w:val="0000FF"/>
            <w:szCs w:val="20"/>
            <w:u w:val="single"/>
          </w:rPr>
          <w:t>_adm/consultar_requerido.php</w:t>
        </w:r>
      </w:hyperlink>
      <w:r w:rsidRPr="00390D0A">
        <w:rPr>
          <w:rFonts w:cs="Arial"/>
          <w:szCs w:val="20"/>
        </w:rPr>
        <w:t>).</w:t>
      </w:r>
    </w:p>
    <w:p w14:paraId="316A3A10" w14:textId="77777777" w:rsidR="006113BA" w:rsidRPr="00390D0A" w:rsidRDefault="006113BA" w:rsidP="007C63A3">
      <w:pPr>
        <w:pStyle w:val="PargrafodaLista"/>
        <w:numPr>
          <w:ilvl w:val="2"/>
          <w:numId w:val="29"/>
        </w:numPr>
        <w:spacing w:before="120" w:after="120" w:line="276" w:lineRule="auto"/>
        <w:ind w:left="1134" w:firstLine="0"/>
        <w:contextualSpacing w:val="0"/>
        <w:jc w:val="both"/>
        <w:rPr>
          <w:rFonts w:cs="Arial"/>
          <w:szCs w:val="20"/>
        </w:rPr>
      </w:pPr>
      <w:r w:rsidRPr="00390D0A">
        <w:rPr>
          <w:rFonts w:cs="Arial"/>
          <w:szCs w:val="20"/>
        </w:rPr>
        <w:t>Lista de Inidôneos, mantida pelo Tribunal de Contas da União – TCU;</w:t>
      </w:r>
    </w:p>
    <w:p w14:paraId="3223A6C3" w14:textId="34519066" w:rsidR="006113BA" w:rsidRPr="00DA2A5C" w:rsidRDefault="003E0FB6" w:rsidP="007C63A3">
      <w:pPr>
        <w:pStyle w:val="PargrafodaLista"/>
        <w:numPr>
          <w:ilvl w:val="1"/>
          <w:numId w:val="29"/>
        </w:numPr>
        <w:spacing w:before="120" w:after="120" w:line="276" w:lineRule="auto"/>
        <w:ind w:left="425" w:firstLine="0"/>
        <w:contextualSpacing w:val="0"/>
        <w:jc w:val="both"/>
        <w:rPr>
          <w:rFonts w:cs="Arial"/>
          <w:bCs/>
          <w:color w:val="FF0000"/>
          <w:szCs w:val="20"/>
          <w:u w:val="single"/>
        </w:rPr>
      </w:pPr>
      <w:r>
        <w:rPr>
          <w:rFonts w:cs="Arial"/>
          <w:bCs/>
          <w:color w:val="000000"/>
          <w:szCs w:val="20"/>
        </w:rPr>
        <w:t xml:space="preserve">. </w:t>
      </w:r>
      <w:r w:rsidR="006113BA" w:rsidRPr="00390D0A">
        <w:rPr>
          <w:rFonts w:cs="Arial"/>
          <w:bCs/>
          <w:color w:val="000000"/>
          <w:szCs w:val="20"/>
        </w:rPr>
        <w:t xml:space="preserve">A consulta aos cadastros será realizada em nome da empresa licitante e também de </w:t>
      </w:r>
      <w:r w:rsidR="00A826A4">
        <w:rPr>
          <w:rFonts w:cs="Arial"/>
          <w:bCs/>
          <w:color w:val="000000"/>
          <w:szCs w:val="20"/>
        </w:rPr>
        <w:t>seu sócio majoritário</w:t>
      </w:r>
      <w:r w:rsidR="006113BA" w:rsidRPr="00390D0A">
        <w:rPr>
          <w:rFonts w:cs="Arial"/>
          <w:bCs/>
          <w:color w:val="000000"/>
          <w:szCs w:val="20"/>
        </w:rPr>
        <w:t>, por força do artigo 12 da Lei n° 8.429, de 1992, que prevê, dentre as sanções impostas ao responsável pela prática de ato de improbidade administrativa, a proibição de contratar com o Poder Público, inclusive por intermédio de pessoa jurídica</w:t>
      </w:r>
      <w:r w:rsidR="00046709">
        <w:rPr>
          <w:rFonts w:cs="Arial"/>
          <w:bCs/>
          <w:color w:val="000000"/>
          <w:szCs w:val="20"/>
        </w:rPr>
        <w:t xml:space="preserve"> da qual seja sócio majoritário</w:t>
      </w:r>
      <w:r w:rsidR="00A826A4">
        <w:rPr>
          <w:rFonts w:cs="Arial"/>
          <w:bCs/>
          <w:color w:val="000000"/>
          <w:szCs w:val="20"/>
        </w:rPr>
        <w:t>.</w:t>
      </w:r>
    </w:p>
    <w:p w14:paraId="1CC16733" w14:textId="5901F893" w:rsidR="006113BA" w:rsidRPr="00390D0A" w:rsidRDefault="003E0FB6" w:rsidP="007C63A3">
      <w:pPr>
        <w:pStyle w:val="PargrafodaLista"/>
        <w:numPr>
          <w:ilvl w:val="1"/>
          <w:numId w:val="29"/>
        </w:numPr>
        <w:spacing w:before="120" w:after="120" w:line="276" w:lineRule="auto"/>
        <w:ind w:left="425" w:firstLine="0"/>
        <w:contextualSpacing w:val="0"/>
        <w:jc w:val="both"/>
        <w:rPr>
          <w:rFonts w:cs="Arial"/>
          <w:bCs/>
          <w:color w:val="000000"/>
          <w:szCs w:val="20"/>
        </w:rPr>
      </w:pPr>
      <w:r>
        <w:rPr>
          <w:rFonts w:cs="Arial"/>
          <w:bCs/>
          <w:color w:val="000000"/>
          <w:szCs w:val="20"/>
        </w:rPr>
        <w:t xml:space="preserve">. </w:t>
      </w:r>
      <w:r w:rsidR="006113BA" w:rsidRPr="00390D0A">
        <w:rPr>
          <w:rFonts w:cs="Arial"/>
          <w:bCs/>
          <w:color w:val="000000"/>
          <w:szCs w:val="20"/>
        </w:rPr>
        <w:t>Constatada a existência de sanção, o Pregoeiro reputará o licitante inabilitado, por falta de condição de participação.</w:t>
      </w:r>
    </w:p>
    <w:p w14:paraId="1606AA5E" w14:textId="5990D1A7" w:rsidR="000F104D" w:rsidRPr="00390D0A" w:rsidRDefault="000F104D" w:rsidP="007C63A3">
      <w:pPr>
        <w:numPr>
          <w:ilvl w:val="1"/>
          <w:numId w:val="29"/>
        </w:numPr>
        <w:spacing w:before="120" w:after="120" w:line="276" w:lineRule="auto"/>
        <w:ind w:left="425" w:firstLine="0"/>
        <w:jc w:val="both"/>
        <w:rPr>
          <w:rFonts w:cs="Arial"/>
          <w:bCs/>
          <w:color w:val="000000"/>
          <w:szCs w:val="20"/>
        </w:rPr>
      </w:pPr>
      <w:r w:rsidRPr="00390D0A">
        <w:rPr>
          <w:rFonts w:cs="Arial"/>
          <w:bCs/>
          <w:color w:val="000000"/>
          <w:szCs w:val="20"/>
        </w:rPr>
        <w:t xml:space="preserve">Os licitantes deverão apresentar a seguinte documentação relativa à Habilitação Jurídica, Regularidade Fiscal </w:t>
      </w:r>
      <w:r w:rsidR="00FA267A" w:rsidRPr="00390D0A">
        <w:rPr>
          <w:rFonts w:cs="Arial"/>
          <w:bCs/>
          <w:color w:val="000000"/>
          <w:szCs w:val="20"/>
        </w:rPr>
        <w:t>e trabalhista</w:t>
      </w:r>
      <w:r w:rsidR="00314319">
        <w:rPr>
          <w:rFonts w:cs="Arial"/>
          <w:bCs/>
          <w:color w:val="000000"/>
          <w:szCs w:val="20"/>
        </w:rPr>
        <w:t xml:space="preserve">: </w:t>
      </w:r>
    </w:p>
    <w:p w14:paraId="18C2876E" w14:textId="4D24D76E" w:rsidR="000F104D" w:rsidRPr="00390D0A" w:rsidRDefault="003E0FB6" w:rsidP="007C63A3">
      <w:pPr>
        <w:numPr>
          <w:ilvl w:val="1"/>
          <w:numId w:val="29"/>
        </w:numPr>
        <w:spacing w:before="120" w:after="120" w:line="276" w:lineRule="auto"/>
        <w:ind w:left="425" w:firstLine="0"/>
        <w:jc w:val="both"/>
        <w:rPr>
          <w:rFonts w:cs="Arial"/>
          <w:b/>
          <w:bCs/>
          <w:color w:val="000000"/>
          <w:szCs w:val="20"/>
        </w:rPr>
      </w:pPr>
      <w:r>
        <w:rPr>
          <w:rFonts w:cs="Arial"/>
          <w:b/>
          <w:bCs/>
          <w:color w:val="000000"/>
          <w:szCs w:val="20"/>
        </w:rPr>
        <w:t xml:space="preserve">. </w:t>
      </w:r>
      <w:r w:rsidR="000F104D" w:rsidRPr="00390D0A">
        <w:rPr>
          <w:rFonts w:cs="Arial"/>
          <w:b/>
          <w:bCs/>
          <w:color w:val="000000"/>
          <w:szCs w:val="20"/>
        </w:rPr>
        <w:t xml:space="preserve">Habilitação jurídica: </w:t>
      </w:r>
    </w:p>
    <w:p w14:paraId="7812996B" w14:textId="0AC0110E" w:rsidR="0025735B" w:rsidRPr="00DC772B" w:rsidRDefault="009E1D66" w:rsidP="00DC772B">
      <w:pPr>
        <w:spacing w:before="120" w:after="120" w:line="276" w:lineRule="auto"/>
        <w:ind w:left="708" w:firstLine="708"/>
        <w:jc w:val="both"/>
        <w:rPr>
          <w:rFonts w:cs="Arial"/>
          <w:bCs/>
          <w:color w:val="000000"/>
          <w:szCs w:val="20"/>
        </w:rPr>
      </w:pPr>
      <w:r>
        <w:rPr>
          <w:rFonts w:cs="Arial"/>
          <w:bCs/>
          <w:color w:val="000000"/>
          <w:szCs w:val="20"/>
        </w:rPr>
        <w:t>9</w:t>
      </w:r>
      <w:r w:rsidR="00DC772B">
        <w:rPr>
          <w:rFonts w:cs="Arial"/>
          <w:bCs/>
          <w:color w:val="000000"/>
          <w:szCs w:val="20"/>
        </w:rPr>
        <w:t>.</w:t>
      </w:r>
      <w:r w:rsidR="000925FE">
        <w:rPr>
          <w:rFonts w:cs="Arial"/>
          <w:bCs/>
          <w:color w:val="000000"/>
          <w:szCs w:val="20"/>
        </w:rPr>
        <w:t>5</w:t>
      </w:r>
      <w:r w:rsidR="00DC772B">
        <w:rPr>
          <w:rFonts w:cs="Arial"/>
          <w:bCs/>
          <w:color w:val="000000"/>
          <w:szCs w:val="20"/>
        </w:rPr>
        <w:t xml:space="preserve">.1. </w:t>
      </w:r>
      <w:r w:rsidR="0025735B" w:rsidRPr="00DC772B">
        <w:rPr>
          <w:rFonts w:cs="Arial"/>
          <w:bCs/>
          <w:color w:val="000000"/>
          <w:szCs w:val="20"/>
        </w:rPr>
        <w:t>No caso de empresário individual: inscrição no Registro Público de Empresas Mercantis, a cargo da Junta Comercial da respectiva sede;</w:t>
      </w:r>
    </w:p>
    <w:p w14:paraId="7C949993" w14:textId="3A815CDA" w:rsidR="0025735B" w:rsidRPr="00A826A4" w:rsidRDefault="009E1D66" w:rsidP="00DC772B">
      <w:pPr>
        <w:spacing w:before="120" w:after="120" w:line="276" w:lineRule="auto"/>
        <w:ind w:left="708" w:firstLine="708"/>
        <w:jc w:val="both"/>
        <w:rPr>
          <w:rFonts w:cs="Arial"/>
          <w:bCs/>
          <w:color w:val="000000"/>
          <w:szCs w:val="20"/>
        </w:rPr>
      </w:pPr>
      <w:r>
        <w:rPr>
          <w:rFonts w:cs="Arial"/>
          <w:bCs/>
          <w:color w:val="000000"/>
          <w:szCs w:val="20"/>
        </w:rPr>
        <w:t>9</w:t>
      </w:r>
      <w:r w:rsidR="00DC772B">
        <w:rPr>
          <w:rFonts w:cs="Arial"/>
          <w:bCs/>
          <w:color w:val="000000"/>
          <w:szCs w:val="20"/>
        </w:rPr>
        <w:t>.</w:t>
      </w:r>
      <w:r w:rsidR="000925FE">
        <w:rPr>
          <w:rFonts w:cs="Arial"/>
          <w:bCs/>
          <w:color w:val="000000"/>
          <w:szCs w:val="20"/>
        </w:rPr>
        <w:t>5</w:t>
      </w:r>
      <w:r w:rsidR="00DC772B">
        <w:rPr>
          <w:rFonts w:cs="Arial"/>
          <w:bCs/>
          <w:color w:val="000000"/>
          <w:szCs w:val="20"/>
        </w:rPr>
        <w:t xml:space="preserve">.2. </w:t>
      </w:r>
      <w:r w:rsidR="0025735B" w:rsidRPr="00A826A4">
        <w:rPr>
          <w:rFonts w:cs="Arial"/>
          <w:bCs/>
          <w:color w:val="000000"/>
          <w:szCs w:val="20"/>
        </w:rPr>
        <w:t>Em se tratando de Microempreendedor Individual – MEI: Certificado da Condição de Microempreendedor Individual - CCMEI, cuja aceitação ficará condicionada à verificação da autenticidade no sítio www.portaldoempreendedor.gov.br;</w:t>
      </w:r>
    </w:p>
    <w:p w14:paraId="6BD49868" w14:textId="726B8A6A" w:rsidR="0025735B" w:rsidRPr="00DC772B" w:rsidRDefault="009E1D66" w:rsidP="00DC772B">
      <w:pPr>
        <w:spacing w:before="120" w:after="120" w:line="276" w:lineRule="auto"/>
        <w:ind w:left="708" w:firstLine="708"/>
        <w:jc w:val="both"/>
        <w:rPr>
          <w:rFonts w:cs="Arial"/>
          <w:bCs/>
          <w:color w:val="000000"/>
          <w:szCs w:val="20"/>
        </w:rPr>
      </w:pPr>
      <w:r>
        <w:rPr>
          <w:rFonts w:cs="Arial"/>
          <w:bCs/>
          <w:color w:val="000000"/>
          <w:szCs w:val="20"/>
        </w:rPr>
        <w:t>9</w:t>
      </w:r>
      <w:r w:rsidR="00DC772B" w:rsidRPr="00A826A4">
        <w:rPr>
          <w:rFonts w:cs="Arial"/>
          <w:bCs/>
          <w:color w:val="000000"/>
          <w:szCs w:val="20"/>
        </w:rPr>
        <w:t>.</w:t>
      </w:r>
      <w:r w:rsidR="000925FE">
        <w:rPr>
          <w:rFonts w:cs="Arial"/>
          <w:bCs/>
          <w:color w:val="000000"/>
          <w:szCs w:val="20"/>
        </w:rPr>
        <w:t>5</w:t>
      </w:r>
      <w:r w:rsidR="00DC772B" w:rsidRPr="00A826A4">
        <w:rPr>
          <w:rFonts w:cs="Arial"/>
          <w:bCs/>
          <w:color w:val="000000"/>
          <w:szCs w:val="20"/>
        </w:rPr>
        <w:t xml:space="preserve">.3. </w:t>
      </w:r>
      <w:r w:rsidR="0025735B" w:rsidRPr="00A826A4">
        <w:rPr>
          <w:rFonts w:cs="Arial"/>
          <w:bCs/>
          <w:color w:val="000000"/>
          <w:szCs w:val="20"/>
        </w:rPr>
        <w:t>No caso de sociedade empresária ou</w:t>
      </w:r>
      <w:r w:rsidR="0025735B" w:rsidRPr="00DC772B">
        <w:rPr>
          <w:rFonts w:cs="Arial"/>
          <w:bCs/>
          <w:color w:val="000000"/>
          <w:szCs w:val="20"/>
        </w:rPr>
        <w:t xml:space="preserve"> empresa individual de responsabilidade limitada - EIRELI: ato constitutivo, estatuto ou contrato social em vigor, devidamente registrado na Junta Comercial da respectiva sede, acompanhado de documento comprobatório de seus administradores;</w:t>
      </w:r>
    </w:p>
    <w:p w14:paraId="55E7BF4C" w14:textId="66B2CA58" w:rsidR="0025735B" w:rsidRPr="00DC772B" w:rsidRDefault="009E1D66" w:rsidP="00DC772B">
      <w:pPr>
        <w:spacing w:before="120" w:after="120" w:line="276" w:lineRule="auto"/>
        <w:ind w:left="708" w:firstLine="708"/>
        <w:jc w:val="both"/>
        <w:rPr>
          <w:rFonts w:cs="Arial"/>
          <w:bCs/>
          <w:color w:val="000000"/>
          <w:szCs w:val="20"/>
        </w:rPr>
      </w:pPr>
      <w:r>
        <w:rPr>
          <w:rFonts w:cs="Arial"/>
          <w:bCs/>
          <w:color w:val="000000"/>
          <w:szCs w:val="20"/>
        </w:rPr>
        <w:lastRenderedPageBreak/>
        <w:t>9</w:t>
      </w:r>
      <w:r w:rsidR="00DC772B">
        <w:rPr>
          <w:rFonts w:cs="Arial"/>
          <w:bCs/>
          <w:color w:val="000000"/>
          <w:szCs w:val="20"/>
        </w:rPr>
        <w:t>.</w:t>
      </w:r>
      <w:r w:rsidR="000925FE">
        <w:rPr>
          <w:rFonts w:cs="Arial"/>
          <w:bCs/>
          <w:color w:val="000000"/>
          <w:szCs w:val="20"/>
        </w:rPr>
        <w:t>5</w:t>
      </w:r>
      <w:r w:rsidR="00DC772B">
        <w:rPr>
          <w:rFonts w:cs="Arial"/>
          <w:bCs/>
          <w:color w:val="000000"/>
          <w:szCs w:val="20"/>
        </w:rPr>
        <w:t xml:space="preserve">.4. </w:t>
      </w:r>
      <w:r w:rsidR="0025735B" w:rsidRPr="00DC772B">
        <w:rPr>
          <w:rFonts w:cs="Arial"/>
          <w:bCs/>
          <w:color w:val="000000"/>
          <w:szCs w:val="20"/>
        </w:rPr>
        <w:t>No caso de sociedade simples: inscrição do ato constitutivo no Registro Civil das Pessoas Jurídicas do local de sua sede, acompanhada de prova da indicação dos seus administradores;</w:t>
      </w:r>
    </w:p>
    <w:p w14:paraId="36A2A7A4" w14:textId="78FC9A61" w:rsidR="0025735B" w:rsidRPr="002925DE" w:rsidRDefault="009E1D66" w:rsidP="00DC772B">
      <w:pPr>
        <w:spacing w:before="120" w:after="120" w:line="276" w:lineRule="auto"/>
        <w:ind w:left="708" w:firstLine="708"/>
        <w:jc w:val="both"/>
        <w:rPr>
          <w:rFonts w:cs="Arial"/>
          <w:bCs/>
          <w:color w:val="000000"/>
          <w:szCs w:val="20"/>
        </w:rPr>
      </w:pPr>
      <w:r>
        <w:rPr>
          <w:rFonts w:cs="Arial"/>
          <w:bCs/>
          <w:color w:val="000000"/>
          <w:szCs w:val="20"/>
        </w:rPr>
        <w:t>9</w:t>
      </w:r>
      <w:r w:rsidR="00DC772B">
        <w:rPr>
          <w:rFonts w:cs="Arial"/>
          <w:bCs/>
          <w:color w:val="000000"/>
          <w:szCs w:val="20"/>
        </w:rPr>
        <w:t>.</w:t>
      </w:r>
      <w:r w:rsidR="000925FE">
        <w:rPr>
          <w:rFonts w:cs="Arial"/>
          <w:bCs/>
          <w:color w:val="000000"/>
          <w:szCs w:val="20"/>
        </w:rPr>
        <w:t>5</w:t>
      </w:r>
      <w:r w:rsidR="00DC772B">
        <w:rPr>
          <w:rFonts w:cs="Arial"/>
          <w:bCs/>
          <w:color w:val="000000"/>
          <w:szCs w:val="20"/>
        </w:rPr>
        <w:t xml:space="preserve">.5. </w:t>
      </w:r>
      <w:r w:rsidR="0025735B" w:rsidRPr="00DC772B">
        <w:rPr>
          <w:rFonts w:cs="Arial"/>
          <w:bCs/>
          <w:color w:val="000000"/>
          <w:szCs w:val="20"/>
        </w:rPr>
        <w:t xml:space="preserve">No caso de microempresa ou empresa de pequeno porte: certidão expedida pela Junta Comercial ou pelo Registro Civil das Pessoas Jurídicas, conforme o caso, que comprove a </w:t>
      </w:r>
      <w:r w:rsidR="0025735B" w:rsidRPr="002925DE">
        <w:rPr>
          <w:rFonts w:cs="Arial"/>
          <w:bCs/>
          <w:color w:val="000000"/>
          <w:szCs w:val="20"/>
        </w:rPr>
        <w:t>condição de microempr</w:t>
      </w:r>
      <w:r w:rsidR="00C95170" w:rsidRPr="002925DE">
        <w:rPr>
          <w:rFonts w:cs="Arial"/>
          <w:bCs/>
          <w:color w:val="000000"/>
          <w:szCs w:val="20"/>
        </w:rPr>
        <w:t>esa ou empresa de pequeno porte</w:t>
      </w:r>
      <w:r w:rsidR="0025735B" w:rsidRPr="002925DE">
        <w:rPr>
          <w:rFonts w:cs="Arial"/>
          <w:bCs/>
          <w:color w:val="000000"/>
          <w:szCs w:val="20"/>
        </w:rPr>
        <w:t>;</w:t>
      </w:r>
    </w:p>
    <w:p w14:paraId="292598ED" w14:textId="6C837800" w:rsidR="00A826A4" w:rsidRPr="002925DE" w:rsidRDefault="009E1D66" w:rsidP="00186DF8">
      <w:pPr>
        <w:autoSpaceDE w:val="0"/>
        <w:snapToGrid w:val="0"/>
        <w:spacing w:before="120" w:after="120" w:line="276" w:lineRule="auto"/>
        <w:ind w:left="709" w:firstLine="709"/>
        <w:jc w:val="both"/>
        <w:rPr>
          <w:rFonts w:cs="Arial"/>
          <w:i/>
          <w:szCs w:val="20"/>
        </w:rPr>
      </w:pPr>
      <w:r w:rsidRPr="002925DE">
        <w:rPr>
          <w:rFonts w:cs="Arial"/>
          <w:szCs w:val="20"/>
          <w:lang w:eastAsia="en-US"/>
        </w:rPr>
        <w:t>9</w:t>
      </w:r>
      <w:r w:rsidR="00DC772B" w:rsidRPr="002925DE">
        <w:rPr>
          <w:rFonts w:cs="Arial"/>
          <w:szCs w:val="20"/>
          <w:lang w:eastAsia="en-US"/>
        </w:rPr>
        <w:t>.</w:t>
      </w:r>
      <w:r w:rsidR="000925FE" w:rsidRPr="002925DE">
        <w:rPr>
          <w:rFonts w:cs="Arial"/>
          <w:szCs w:val="20"/>
          <w:lang w:eastAsia="en-US"/>
        </w:rPr>
        <w:t>5</w:t>
      </w:r>
      <w:r w:rsidR="00DC772B" w:rsidRPr="002925DE">
        <w:rPr>
          <w:rFonts w:cs="Arial"/>
          <w:szCs w:val="20"/>
          <w:lang w:eastAsia="en-US"/>
        </w:rPr>
        <w:t xml:space="preserve">.6. </w:t>
      </w:r>
      <w:r w:rsidR="0025735B" w:rsidRPr="002925DE">
        <w:rPr>
          <w:rFonts w:cs="Arial"/>
          <w:szCs w:val="20"/>
          <w:lang w:eastAsia="en-US"/>
        </w:rPr>
        <w:t>No caso de sociedade cooperativa</w:t>
      </w:r>
      <w:r w:rsidR="00A826A4" w:rsidRPr="002925DE">
        <w:rPr>
          <w:rFonts w:cs="Arial"/>
          <w:szCs w:val="20"/>
        </w:rPr>
        <w:t>: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541B4950" w14:textId="742761E8" w:rsidR="0025735B" w:rsidRPr="002925DE" w:rsidRDefault="009E1D66" w:rsidP="00256A2F">
      <w:pPr>
        <w:tabs>
          <w:tab w:val="left" w:pos="1440"/>
        </w:tabs>
        <w:autoSpaceDE w:val="0"/>
        <w:snapToGrid w:val="0"/>
        <w:spacing w:before="120" w:after="120" w:line="276" w:lineRule="auto"/>
        <w:jc w:val="both"/>
        <w:rPr>
          <w:rFonts w:cs="Arial"/>
          <w:color w:val="000000"/>
          <w:szCs w:val="20"/>
        </w:rPr>
      </w:pPr>
      <w:r w:rsidRPr="002925DE">
        <w:rPr>
          <w:rFonts w:cs="Arial"/>
          <w:color w:val="000000"/>
          <w:szCs w:val="20"/>
        </w:rPr>
        <w:tab/>
        <w:t>9</w:t>
      </w:r>
      <w:r w:rsidR="00256A2F" w:rsidRPr="002925DE">
        <w:rPr>
          <w:rFonts w:cs="Arial"/>
          <w:color w:val="000000"/>
          <w:szCs w:val="20"/>
        </w:rPr>
        <w:t>.</w:t>
      </w:r>
      <w:r w:rsidR="000925FE" w:rsidRPr="002925DE">
        <w:rPr>
          <w:rFonts w:cs="Arial"/>
          <w:color w:val="000000"/>
          <w:szCs w:val="20"/>
        </w:rPr>
        <w:t>5</w:t>
      </w:r>
      <w:r w:rsidR="00256A2F" w:rsidRPr="002925DE">
        <w:rPr>
          <w:rFonts w:cs="Arial"/>
          <w:color w:val="000000"/>
          <w:szCs w:val="20"/>
        </w:rPr>
        <w:t xml:space="preserve">.7. </w:t>
      </w:r>
      <w:r w:rsidR="00DC772B" w:rsidRPr="002925DE">
        <w:rPr>
          <w:rFonts w:cs="Arial"/>
          <w:color w:val="000000"/>
          <w:szCs w:val="20"/>
        </w:rPr>
        <w:t>Inscrição no Registro Público de Empresas Mercantis onde opera, com averbação no Registro onde tem sede a matriz, no caso de ser o participante sucursal, filial ou agência;</w:t>
      </w:r>
    </w:p>
    <w:p w14:paraId="6DCB39A2" w14:textId="7A9127C9" w:rsidR="00256A2F" w:rsidRPr="002925DE" w:rsidRDefault="009E1D66" w:rsidP="00256A2F">
      <w:pPr>
        <w:tabs>
          <w:tab w:val="left" w:pos="1440"/>
        </w:tabs>
        <w:autoSpaceDE w:val="0"/>
        <w:snapToGrid w:val="0"/>
        <w:spacing w:before="120" w:after="120" w:line="276" w:lineRule="auto"/>
        <w:jc w:val="both"/>
        <w:rPr>
          <w:rFonts w:cs="Arial"/>
          <w:bCs/>
          <w:color w:val="000000"/>
          <w:szCs w:val="20"/>
        </w:rPr>
      </w:pPr>
      <w:r w:rsidRPr="002925DE">
        <w:rPr>
          <w:rFonts w:cs="Arial"/>
          <w:bCs/>
          <w:color w:val="000000"/>
          <w:szCs w:val="20"/>
        </w:rPr>
        <w:t xml:space="preserve"> </w:t>
      </w:r>
      <w:r w:rsidRPr="002925DE">
        <w:rPr>
          <w:rFonts w:cs="Arial"/>
          <w:bCs/>
          <w:color w:val="000000"/>
          <w:szCs w:val="20"/>
        </w:rPr>
        <w:tab/>
        <w:t>9</w:t>
      </w:r>
      <w:r w:rsidR="00256A2F" w:rsidRPr="002925DE">
        <w:rPr>
          <w:rFonts w:cs="Arial"/>
          <w:bCs/>
          <w:color w:val="000000"/>
          <w:szCs w:val="20"/>
        </w:rPr>
        <w:t>.</w:t>
      </w:r>
      <w:r w:rsidR="000925FE" w:rsidRPr="002925DE">
        <w:rPr>
          <w:rFonts w:cs="Arial"/>
          <w:bCs/>
          <w:color w:val="000000"/>
          <w:szCs w:val="20"/>
        </w:rPr>
        <w:t>5</w:t>
      </w:r>
      <w:r w:rsidR="00256A2F" w:rsidRPr="002925DE">
        <w:rPr>
          <w:rFonts w:cs="Arial"/>
          <w:bCs/>
          <w:color w:val="000000"/>
          <w:szCs w:val="20"/>
        </w:rPr>
        <w:t>.8. No caso de empresa ou sociedade estrangeira em funcionamento no País: decreto de autorização;</w:t>
      </w:r>
    </w:p>
    <w:p w14:paraId="4926F280" w14:textId="191DCAE6" w:rsidR="000F104D" w:rsidRPr="00F06210" w:rsidRDefault="00256A2F" w:rsidP="00256A2F">
      <w:pPr>
        <w:tabs>
          <w:tab w:val="left" w:pos="1440"/>
        </w:tabs>
        <w:autoSpaceDE w:val="0"/>
        <w:snapToGrid w:val="0"/>
        <w:spacing w:before="120" w:after="120" w:line="276" w:lineRule="auto"/>
        <w:jc w:val="both"/>
        <w:rPr>
          <w:rFonts w:cs="Arial"/>
          <w:szCs w:val="20"/>
        </w:rPr>
      </w:pPr>
      <w:r w:rsidRPr="002925DE">
        <w:rPr>
          <w:rFonts w:cs="Arial"/>
          <w:szCs w:val="20"/>
        </w:rPr>
        <w:tab/>
      </w:r>
      <w:r w:rsidR="009E1D66" w:rsidRPr="002925DE">
        <w:rPr>
          <w:rFonts w:cs="Arial"/>
          <w:szCs w:val="20"/>
        </w:rPr>
        <w:t>9</w:t>
      </w:r>
      <w:r w:rsidRPr="002925DE">
        <w:rPr>
          <w:rFonts w:cs="Arial"/>
          <w:szCs w:val="20"/>
        </w:rPr>
        <w:t>.</w:t>
      </w:r>
      <w:r w:rsidR="000925FE" w:rsidRPr="002925DE">
        <w:rPr>
          <w:rFonts w:cs="Arial"/>
          <w:szCs w:val="20"/>
        </w:rPr>
        <w:t>5</w:t>
      </w:r>
      <w:r w:rsidRPr="002925DE">
        <w:rPr>
          <w:rFonts w:cs="Arial"/>
          <w:szCs w:val="20"/>
        </w:rPr>
        <w:t xml:space="preserve">.9. </w:t>
      </w:r>
      <w:r w:rsidR="00F06210" w:rsidRPr="002925DE">
        <w:rPr>
          <w:rFonts w:cs="Arial"/>
          <w:szCs w:val="20"/>
        </w:rPr>
        <w:t>A</w:t>
      </w:r>
      <w:r w:rsidR="000F104D" w:rsidRPr="002925DE">
        <w:rPr>
          <w:rFonts w:cs="Arial"/>
          <w:szCs w:val="20"/>
        </w:rPr>
        <w:t xml:space="preserve">to de registro ou autorização para funcionamento expedido pelo órgão </w:t>
      </w:r>
      <w:r w:rsidR="00F06210" w:rsidRPr="002925DE">
        <w:rPr>
          <w:rFonts w:cs="Arial"/>
          <w:szCs w:val="20"/>
        </w:rPr>
        <w:t>municipal competente, conforme item 6.5.10 do ANEXO I – Termo de Referência.</w:t>
      </w:r>
    </w:p>
    <w:p w14:paraId="732DFC2A" w14:textId="7364B726" w:rsidR="000F104D" w:rsidRPr="00390D0A" w:rsidRDefault="009E1D66" w:rsidP="00750B41">
      <w:pPr>
        <w:spacing w:before="120" w:after="120" w:line="276" w:lineRule="auto"/>
        <w:ind w:left="426"/>
        <w:jc w:val="both"/>
        <w:rPr>
          <w:rFonts w:cs="Arial"/>
          <w:b/>
          <w:bCs/>
          <w:color w:val="000000"/>
          <w:szCs w:val="20"/>
        </w:rPr>
      </w:pPr>
      <w:r>
        <w:rPr>
          <w:rFonts w:cs="Arial"/>
          <w:b/>
          <w:bCs/>
          <w:color w:val="000000"/>
          <w:szCs w:val="20"/>
        </w:rPr>
        <w:t>9</w:t>
      </w:r>
      <w:r w:rsidR="00750B41">
        <w:rPr>
          <w:rFonts w:cs="Arial"/>
          <w:b/>
          <w:bCs/>
          <w:color w:val="000000"/>
          <w:szCs w:val="20"/>
        </w:rPr>
        <w:t xml:space="preserve">.6. </w:t>
      </w:r>
      <w:r w:rsidR="000F104D" w:rsidRPr="00390D0A">
        <w:rPr>
          <w:rFonts w:cs="Arial"/>
          <w:b/>
          <w:bCs/>
          <w:color w:val="000000"/>
          <w:szCs w:val="20"/>
        </w:rPr>
        <w:t>Regularidade fiscal</w:t>
      </w:r>
      <w:r w:rsidR="00FA267A" w:rsidRPr="00390D0A">
        <w:rPr>
          <w:rFonts w:cs="Arial"/>
          <w:b/>
          <w:bCs/>
          <w:color w:val="000000"/>
          <w:szCs w:val="20"/>
        </w:rPr>
        <w:t xml:space="preserve"> e trabalhista</w:t>
      </w:r>
      <w:r w:rsidR="000F104D" w:rsidRPr="00390D0A">
        <w:rPr>
          <w:rFonts w:cs="Arial"/>
          <w:b/>
          <w:bCs/>
          <w:color w:val="000000"/>
          <w:szCs w:val="20"/>
        </w:rPr>
        <w:t>:</w:t>
      </w:r>
    </w:p>
    <w:p w14:paraId="462FD79C" w14:textId="7388AB79" w:rsidR="000F104D" w:rsidRPr="00390D0A" w:rsidRDefault="009E1D66" w:rsidP="00750B41">
      <w:pPr>
        <w:tabs>
          <w:tab w:val="left" w:pos="1440"/>
        </w:tabs>
        <w:autoSpaceDE w:val="0"/>
        <w:snapToGrid w:val="0"/>
        <w:spacing w:before="120" w:after="120" w:line="276" w:lineRule="auto"/>
        <w:ind w:left="851"/>
        <w:jc w:val="both"/>
        <w:rPr>
          <w:rFonts w:cs="Arial"/>
          <w:szCs w:val="20"/>
        </w:rPr>
      </w:pPr>
      <w:r>
        <w:rPr>
          <w:rFonts w:cs="Arial"/>
          <w:szCs w:val="20"/>
          <w:lang w:eastAsia="en-US"/>
        </w:rPr>
        <w:t>9</w:t>
      </w:r>
      <w:r w:rsidR="00750B41">
        <w:rPr>
          <w:rFonts w:cs="Arial"/>
          <w:szCs w:val="20"/>
          <w:lang w:eastAsia="en-US"/>
        </w:rPr>
        <w:t xml:space="preserve">.6.1. </w:t>
      </w:r>
      <w:proofErr w:type="gramStart"/>
      <w:r w:rsidR="000F104D" w:rsidRPr="00390D0A">
        <w:rPr>
          <w:rFonts w:cs="Arial"/>
          <w:szCs w:val="20"/>
          <w:lang w:eastAsia="en-US"/>
        </w:rPr>
        <w:t>prova</w:t>
      </w:r>
      <w:proofErr w:type="gramEnd"/>
      <w:r w:rsidR="000F104D" w:rsidRPr="00390D0A">
        <w:rPr>
          <w:rFonts w:cs="Arial"/>
          <w:szCs w:val="20"/>
          <w:lang w:eastAsia="en-US"/>
        </w:rPr>
        <w:t xml:space="preserve"> de inscrição no Cadastro Nacional de Pessoas Jurídicas;</w:t>
      </w:r>
    </w:p>
    <w:p w14:paraId="346F5B5B" w14:textId="4E5FD357" w:rsidR="000F104D" w:rsidRPr="00390D0A" w:rsidRDefault="009E1D66" w:rsidP="00750B41">
      <w:pPr>
        <w:tabs>
          <w:tab w:val="left" w:pos="1440"/>
        </w:tabs>
        <w:autoSpaceDE w:val="0"/>
        <w:snapToGrid w:val="0"/>
        <w:spacing w:before="120" w:after="120" w:line="276" w:lineRule="auto"/>
        <w:ind w:left="851"/>
        <w:jc w:val="both"/>
        <w:rPr>
          <w:rFonts w:cs="Arial"/>
          <w:szCs w:val="20"/>
        </w:rPr>
      </w:pPr>
      <w:r>
        <w:rPr>
          <w:rFonts w:cs="Arial"/>
          <w:szCs w:val="20"/>
        </w:rPr>
        <w:t>9</w:t>
      </w:r>
      <w:r w:rsidR="00750B41">
        <w:rPr>
          <w:rFonts w:cs="Arial"/>
          <w:szCs w:val="20"/>
        </w:rPr>
        <w:t xml:space="preserve">.6.2. </w:t>
      </w:r>
      <w:r w:rsidR="000E4F8C" w:rsidRPr="00390D0A">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891AB34" w14:textId="2B496819" w:rsidR="000F104D" w:rsidRPr="00390D0A" w:rsidRDefault="009E1D66" w:rsidP="00750B41">
      <w:pPr>
        <w:tabs>
          <w:tab w:val="left" w:pos="851"/>
          <w:tab w:val="left" w:pos="1440"/>
        </w:tabs>
        <w:autoSpaceDE w:val="0"/>
        <w:snapToGrid w:val="0"/>
        <w:spacing w:before="120" w:after="120" w:line="276" w:lineRule="auto"/>
        <w:ind w:left="851"/>
        <w:jc w:val="both"/>
        <w:rPr>
          <w:rFonts w:cs="Arial"/>
          <w:color w:val="000000"/>
          <w:szCs w:val="20"/>
        </w:rPr>
      </w:pPr>
      <w:r>
        <w:rPr>
          <w:rFonts w:cs="Arial"/>
          <w:color w:val="000000"/>
          <w:szCs w:val="20"/>
          <w:lang w:eastAsia="en-US"/>
        </w:rPr>
        <w:t>9</w:t>
      </w:r>
      <w:r w:rsidR="00750B41">
        <w:rPr>
          <w:rFonts w:cs="Arial"/>
          <w:color w:val="000000"/>
          <w:szCs w:val="20"/>
          <w:lang w:eastAsia="en-US"/>
        </w:rPr>
        <w:t xml:space="preserve">.6.3. </w:t>
      </w:r>
      <w:proofErr w:type="gramStart"/>
      <w:r w:rsidR="000F104D" w:rsidRPr="00390D0A">
        <w:rPr>
          <w:rFonts w:cs="Arial"/>
          <w:color w:val="000000"/>
          <w:szCs w:val="20"/>
          <w:lang w:eastAsia="en-US"/>
        </w:rPr>
        <w:t>prova</w:t>
      </w:r>
      <w:proofErr w:type="gramEnd"/>
      <w:r w:rsidR="000F104D" w:rsidRPr="00390D0A">
        <w:rPr>
          <w:rFonts w:cs="Arial"/>
          <w:color w:val="000000"/>
          <w:szCs w:val="20"/>
          <w:lang w:eastAsia="en-US"/>
        </w:rPr>
        <w:t xml:space="preserve"> de regularidade com o Fundo de Garantia do Tempo de Serviço (FGTS);</w:t>
      </w:r>
    </w:p>
    <w:p w14:paraId="3C78BAC3" w14:textId="4032EB97" w:rsidR="00750B41" w:rsidRDefault="009E1D66" w:rsidP="00750B41">
      <w:pPr>
        <w:tabs>
          <w:tab w:val="left" w:pos="851"/>
          <w:tab w:val="left" w:pos="1440"/>
        </w:tabs>
        <w:autoSpaceDE w:val="0"/>
        <w:snapToGrid w:val="0"/>
        <w:spacing w:before="120" w:after="120" w:line="276" w:lineRule="auto"/>
        <w:ind w:left="851"/>
        <w:jc w:val="both"/>
        <w:rPr>
          <w:rFonts w:cs="Arial"/>
          <w:szCs w:val="20"/>
          <w:lang w:eastAsia="en-US"/>
        </w:rPr>
      </w:pPr>
      <w:r>
        <w:rPr>
          <w:rFonts w:cs="Arial"/>
          <w:szCs w:val="20"/>
          <w:lang w:eastAsia="en-US"/>
        </w:rPr>
        <w:t>9</w:t>
      </w:r>
      <w:r w:rsidR="00750B41">
        <w:rPr>
          <w:rFonts w:cs="Arial"/>
          <w:szCs w:val="20"/>
          <w:lang w:eastAsia="en-US"/>
        </w:rPr>
        <w:t xml:space="preserve">.6.4. </w:t>
      </w:r>
      <w:proofErr w:type="gramStart"/>
      <w:r w:rsidR="00A5694E" w:rsidRPr="00390D0A">
        <w:rPr>
          <w:rFonts w:cs="Arial"/>
          <w:szCs w:val="20"/>
          <w:lang w:eastAsia="en-US"/>
        </w:rPr>
        <w:t>prova</w:t>
      </w:r>
      <w:proofErr w:type="gramEnd"/>
      <w:r w:rsidR="00A5694E" w:rsidRPr="00390D0A">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52C67FD" w14:textId="0A8BDDDB" w:rsidR="00750B41" w:rsidRDefault="009E1D66" w:rsidP="00750B41">
      <w:pPr>
        <w:tabs>
          <w:tab w:val="left" w:pos="851"/>
          <w:tab w:val="left" w:pos="1440"/>
        </w:tabs>
        <w:autoSpaceDE w:val="0"/>
        <w:snapToGrid w:val="0"/>
        <w:spacing w:before="120" w:after="120" w:line="276" w:lineRule="auto"/>
        <w:ind w:left="851"/>
        <w:jc w:val="both"/>
        <w:rPr>
          <w:rFonts w:cs="Arial"/>
          <w:bCs/>
          <w:color w:val="000000"/>
          <w:szCs w:val="20"/>
        </w:rPr>
      </w:pPr>
      <w:r>
        <w:rPr>
          <w:rFonts w:cs="Arial"/>
          <w:bCs/>
          <w:color w:val="000000"/>
          <w:szCs w:val="20"/>
        </w:rPr>
        <w:t>9</w:t>
      </w:r>
      <w:r w:rsidR="00750B41">
        <w:rPr>
          <w:rFonts w:cs="Arial"/>
          <w:bCs/>
          <w:color w:val="000000"/>
          <w:szCs w:val="20"/>
        </w:rPr>
        <w:t xml:space="preserve">.6.5. </w:t>
      </w:r>
      <w:proofErr w:type="gramStart"/>
      <w:r w:rsidR="000F104D" w:rsidRPr="00390D0A">
        <w:rPr>
          <w:rFonts w:cs="Arial"/>
          <w:bCs/>
          <w:color w:val="000000"/>
          <w:szCs w:val="20"/>
        </w:rPr>
        <w:t>prova</w:t>
      </w:r>
      <w:proofErr w:type="gramEnd"/>
      <w:r w:rsidR="000F104D" w:rsidRPr="00390D0A">
        <w:rPr>
          <w:rFonts w:cs="Arial"/>
          <w:bCs/>
          <w:color w:val="000000"/>
          <w:szCs w:val="20"/>
        </w:rPr>
        <w:t xml:space="preserve"> de inscrição no cadastro de contribuintes municipal, relativo ao domicílio ou sede do licitante, pertinente ao seu ramo de atividade e compatível com o objeto contratual; </w:t>
      </w:r>
    </w:p>
    <w:p w14:paraId="1C6CB610" w14:textId="626C6C6E" w:rsidR="000F104D" w:rsidRPr="00390D0A" w:rsidRDefault="009E1D66" w:rsidP="00750B41">
      <w:pPr>
        <w:tabs>
          <w:tab w:val="left" w:pos="851"/>
          <w:tab w:val="left" w:pos="1440"/>
        </w:tabs>
        <w:autoSpaceDE w:val="0"/>
        <w:snapToGrid w:val="0"/>
        <w:spacing w:before="120" w:after="120" w:line="276" w:lineRule="auto"/>
        <w:ind w:left="851"/>
        <w:jc w:val="both"/>
        <w:rPr>
          <w:rFonts w:cs="Arial"/>
          <w:b/>
          <w:szCs w:val="20"/>
        </w:rPr>
      </w:pPr>
      <w:r>
        <w:rPr>
          <w:rFonts w:cs="Arial"/>
          <w:szCs w:val="20"/>
        </w:rPr>
        <w:t>9</w:t>
      </w:r>
      <w:r w:rsidR="00750B41">
        <w:rPr>
          <w:rFonts w:cs="Arial"/>
          <w:szCs w:val="20"/>
        </w:rPr>
        <w:t xml:space="preserve">.6.6. </w:t>
      </w:r>
      <w:proofErr w:type="gramStart"/>
      <w:r w:rsidR="000F104D" w:rsidRPr="00390D0A">
        <w:rPr>
          <w:rFonts w:cs="Arial"/>
          <w:szCs w:val="20"/>
        </w:rPr>
        <w:t>prova</w:t>
      </w:r>
      <w:proofErr w:type="gramEnd"/>
      <w:r w:rsidR="000F104D" w:rsidRPr="00390D0A">
        <w:rPr>
          <w:rFonts w:cs="Arial"/>
          <w:szCs w:val="20"/>
        </w:rPr>
        <w:t xml:space="preserve"> de regularidade com a Fazenda Municipal do domicílio ou sede do licitante, relativa à atividade em cujo exercício contrata ou concorre; </w:t>
      </w:r>
    </w:p>
    <w:p w14:paraId="0C0597EB" w14:textId="6148C6BA" w:rsidR="000F104D" w:rsidRPr="00390D0A" w:rsidRDefault="009E1D66" w:rsidP="00750B41">
      <w:pPr>
        <w:tabs>
          <w:tab w:val="left" w:pos="1440"/>
        </w:tabs>
        <w:autoSpaceDE w:val="0"/>
        <w:snapToGrid w:val="0"/>
        <w:spacing w:before="120" w:after="120" w:line="276" w:lineRule="auto"/>
        <w:ind w:left="851"/>
        <w:jc w:val="both"/>
        <w:rPr>
          <w:rFonts w:cs="Arial"/>
          <w:b/>
          <w:color w:val="000000"/>
          <w:szCs w:val="20"/>
        </w:rPr>
      </w:pPr>
      <w:proofErr w:type="gramStart"/>
      <w:r>
        <w:rPr>
          <w:rFonts w:cs="Arial"/>
          <w:color w:val="000000"/>
          <w:szCs w:val="20"/>
        </w:rPr>
        <w:t>9</w:t>
      </w:r>
      <w:r w:rsidR="00750B41">
        <w:rPr>
          <w:rFonts w:cs="Arial"/>
          <w:color w:val="000000"/>
          <w:szCs w:val="20"/>
        </w:rPr>
        <w:t xml:space="preserve">.6.7 </w:t>
      </w:r>
      <w:r w:rsidR="000F104D" w:rsidRPr="00390D0A">
        <w:rPr>
          <w:rFonts w:cs="Arial"/>
          <w:color w:val="000000"/>
          <w:szCs w:val="20"/>
        </w:rPr>
        <w:t>caso</w:t>
      </w:r>
      <w:proofErr w:type="gramEnd"/>
      <w:r w:rsidR="000F104D" w:rsidRPr="00390D0A">
        <w:rPr>
          <w:rFonts w:cs="Arial"/>
          <w:color w:val="000000"/>
          <w:szCs w:val="20"/>
        </w:rPr>
        <w:t xml:space="preserve"> o licitante seja considerado isento dos tributos municipais relacionados ao objeto licitatório, deverá comprovar tal condição mediante a apresentação de declaração da Fazenda Municipal do seu domicílio ou sede, ou outra equivalente, na forma da lei; </w:t>
      </w:r>
    </w:p>
    <w:p w14:paraId="37ECEF53" w14:textId="1AF31BF7" w:rsidR="000F104D" w:rsidRPr="00390D0A" w:rsidRDefault="009E1D66" w:rsidP="00750B41">
      <w:pPr>
        <w:tabs>
          <w:tab w:val="left" w:pos="1440"/>
        </w:tabs>
        <w:autoSpaceDE w:val="0"/>
        <w:snapToGrid w:val="0"/>
        <w:spacing w:before="120" w:after="120" w:line="276" w:lineRule="auto"/>
        <w:ind w:left="851"/>
        <w:jc w:val="both"/>
        <w:rPr>
          <w:rFonts w:cs="Arial"/>
          <w:bCs/>
          <w:iCs/>
          <w:color w:val="000000"/>
          <w:szCs w:val="20"/>
        </w:rPr>
      </w:pPr>
      <w:r>
        <w:rPr>
          <w:rFonts w:cs="Arial"/>
          <w:color w:val="000000"/>
          <w:szCs w:val="20"/>
          <w:lang w:eastAsia="en-US" w:bidi="pt-BR"/>
        </w:rPr>
        <w:t>9</w:t>
      </w:r>
      <w:r w:rsidR="00750B41">
        <w:rPr>
          <w:rFonts w:cs="Arial"/>
          <w:color w:val="000000"/>
          <w:szCs w:val="20"/>
          <w:lang w:eastAsia="en-US" w:bidi="pt-BR"/>
        </w:rPr>
        <w:t xml:space="preserve">.6.8. </w:t>
      </w:r>
      <w:proofErr w:type="gramStart"/>
      <w:r w:rsidR="000F104D" w:rsidRPr="00390D0A">
        <w:rPr>
          <w:rFonts w:cs="Arial"/>
          <w:color w:val="000000"/>
          <w:szCs w:val="20"/>
          <w:lang w:eastAsia="en-US" w:bidi="pt-BR"/>
        </w:rPr>
        <w:t>caso</w:t>
      </w:r>
      <w:proofErr w:type="gramEnd"/>
      <w:r w:rsidR="000F104D" w:rsidRPr="00390D0A">
        <w:rPr>
          <w:rFonts w:cs="Arial"/>
          <w:color w:val="000000"/>
          <w:szCs w:val="20"/>
          <w:lang w:eastAsia="en-US" w:bidi="pt-BR"/>
        </w:rPr>
        <w:t xml:space="preserve"> o licitante detentor do menor preço seja microempresa ou empresa de pequeno porte</w:t>
      </w:r>
      <w:r w:rsidR="000F104D" w:rsidRPr="00390D0A">
        <w:rPr>
          <w:rFonts w:cs="Arial"/>
          <w:color w:val="000000"/>
          <w:szCs w:val="20"/>
          <w:lang w:eastAsia="en-US"/>
        </w:rPr>
        <w:t>,</w:t>
      </w:r>
      <w:r w:rsidR="000F104D" w:rsidRPr="00390D0A">
        <w:rPr>
          <w:rFonts w:cs="Arial"/>
          <w:color w:val="000000"/>
          <w:szCs w:val="20"/>
          <w:lang w:eastAsia="en-US" w:bidi="pt-BR"/>
        </w:rPr>
        <w:t xml:space="preserve"> </w:t>
      </w:r>
      <w:r w:rsidR="000F104D" w:rsidRPr="00390D0A">
        <w:rPr>
          <w:rFonts w:cs="Arial"/>
          <w:color w:val="000000"/>
          <w:szCs w:val="20"/>
          <w:lang w:eastAsia="en-US"/>
        </w:rPr>
        <w:t>deverá apresentar toda a documentação exigida para efeito de comprovação de regularidade fiscal, mesmo que esta apresente alguma restrição, sob pena de inabilitação.</w:t>
      </w:r>
    </w:p>
    <w:p w14:paraId="6A4F9A89" w14:textId="4C50ED04" w:rsidR="002E7F19" w:rsidRPr="00F06210" w:rsidRDefault="009E1D66" w:rsidP="00750B41">
      <w:pPr>
        <w:tabs>
          <w:tab w:val="left" w:pos="1440"/>
        </w:tabs>
        <w:autoSpaceDE w:val="0"/>
        <w:snapToGrid w:val="0"/>
        <w:spacing w:before="120" w:after="120" w:line="276" w:lineRule="auto"/>
        <w:ind w:left="851"/>
        <w:jc w:val="both"/>
        <w:rPr>
          <w:rFonts w:cs="Arial"/>
          <w:bCs/>
          <w:iCs/>
          <w:szCs w:val="20"/>
        </w:rPr>
      </w:pPr>
      <w:r>
        <w:rPr>
          <w:rFonts w:cs="Arial"/>
          <w:bCs/>
          <w:iCs/>
          <w:szCs w:val="20"/>
        </w:rPr>
        <w:t>9</w:t>
      </w:r>
      <w:r w:rsidR="00750B41" w:rsidRPr="00F06210">
        <w:rPr>
          <w:rFonts w:cs="Arial"/>
          <w:bCs/>
          <w:iCs/>
          <w:szCs w:val="20"/>
        </w:rPr>
        <w:t xml:space="preserve">.6.9. </w:t>
      </w:r>
      <w:r w:rsidR="002E7F19" w:rsidRPr="00F06210">
        <w:rPr>
          <w:rFonts w:cs="Arial"/>
          <w:bCs/>
          <w:iCs/>
          <w:szCs w:val="20"/>
        </w:rPr>
        <w:t>A licitante melhor classificada deverá, também, apresentar a documentação de regularidade fiscal das microempresas e/ou empresas de pequeno porte que serão subcontratadas no decorrer da execução do contrato, ainda que exista alguma restrição, aplicando-se o prazo de regularização previsto no art. 4º, §1º do Decreto nº 8.538, de 2015</w:t>
      </w:r>
      <w:r w:rsidR="00C0593C" w:rsidRPr="00F06210">
        <w:rPr>
          <w:rFonts w:cs="Arial"/>
          <w:bCs/>
          <w:iCs/>
          <w:szCs w:val="20"/>
        </w:rPr>
        <w:t xml:space="preserve">, </w:t>
      </w:r>
      <w:r w:rsidR="00C0593C" w:rsidRPr="00F06210">
        <w:rPr>
          <w:rFonts w:cs="Arial"/>
          <w:bCs/>
          <w:iCs/>
          <w:szCs w:val="20"/>
        </w:rPr>
        <w:lastRenderedPageBreak/>
        <w:t>quando se tratar da subcontratação prevista no artigo 48, II, da Lei Complementar n. 123, de 2006</w:t>
      </w:r>
      <w:r w:rsidR="00A826A4" w:rsidRPr="00F06210">
        <w:rPr>
          <w:rFonts w:cs="Arial"/>
          <w:bCs/>
          <w:iCs/>
          <w:szCs w:val="20"/>
        </w:rPr>
        <w:t>.</w:t>
      </w:r>
    </w:p>
    <w:p w14:paraId="7FEBF9A2" w14:textId="77777777" w:rsidR="009E1D66" w:rsidRPr="009E1D66" w:rsidRDefault="009E1D66" w:rsidP="009E1D66">
      <w:pPr>
        <w:pStyle w:val="PargrafodaLista"/>
        <w:numPr>
          <w:ilvl w:val="0"/>
          <w:numId w:val="20"/>
        </w:numPr>
        <w:spacing w:before="120" w:after="120" w:line="276" w:lineRule="auto"/>
        <w:jc w:val="both"/>
        <w:rPr>
          <w:rFonts w:cs="Arial"/>
          <w:b/>
          <w:vanish/>
          <w:color w:val="000000"/>
          <w:szCs w:val="20"/>
        </w:rPr>
      </w:pPr>
    </w:p>
    <w:p w14:paraId="6E5ED57C" w14:textId="77777777" w:rsidR="009E1D66" w:rsidRPr="009E1D66" w:rsidRDefault="009E1D66" w:rsidP="009E1D66">
      <w:pPr>
        <w:pStyle w:val="PargrafodaLista"/>
        <w:numPr>
          <w:ilvl w:val="0"/>
          <w:numId w:val="20"/>
        </w:numPr>
        <w:spacing w:before="120" w:after="120" w:line="276" w:lineRule="auto"/>
        <w:jc w:val="both"/>
        <w:rPr>
          <w:rFonts w:cs="Arial"/>
          <w:b/>
          <w:vanish/>
          <w:color w:val="000000"/>
          <w:szCs w:val="20"/>
        </w:rPr>
      </w:pPr>
    </w:p>
    <w:p w14:paraId="70963523" w14:textId="1AD4BCE1" w:rsidR="009C0F79" w:rsidRPr="00656C0F" w:rsidRDefault="009C0F79" w:rsidP="009E1D66">
      <w:pPr>
        <w:pStyle w:val="PargrafodaLista"/>
        <w:numPr>
          <w:ilvl w:val="1"/>
          <w:numId w:val="20"/>
        </w:numPr>
        <w:spacing w:before="120" w:after="120" w:line="276" w:lineRule="auto"/>
        <w:jc w:val="both"/>
        <w:rPr>
          <w:rFonts w:cs="Arial"/>
          <w:bCs/>
          <w:iCs/>
          <w:color w:val="000000"/>
          <w:szCs w:val="20"/>
        </w:rPr>
      </w:pPr>
      <w:r w:rsidRPr="00656C0F">
        <w:rPr>
          <w:rFonts w:cs="Arial"/>
          <w:b/>
          <w:color w:val="000000"/>
          <w:szCs w:val="20"/>
        </w:rPr>
        <w:t>Qualificação Econômico-Financeira</w:t>
      </w:r>
      <w:r w:rsidRPr="00656C0F">
        <w:rPr>
          <w:rFonts w:cs="Arial"/>
          <w:color w:val="000000"/>
          <w:szCs w:val="20"/>
        </w:rPr>
        <w:t>:</w:t>
      </w:r>
    </w:p>
    <w:p w14:paraId="56AB1C5F" w14:textId="52C3E24D" w:rsidR="000F104D" w:rsidRPr="00656C0F" w:rsidRDefault="00FB2552" w:rsidP="00701260">
      <w:pPr>
        <w:numPr>
          <w:ilvl w:val="2"/>
          <w:numId w:val="20"/>
        </w:numPr>
        <w:tabs>
          <w:tab w:val="left" w:pos="1440"/>
        </w:tabs>
        <w:autoSpaceDE w:val="0"/>
        <w:snapToGrid w:val="0"/>
        <w:spacing w:before="120" w:after="120" w:line="276" w:lineRule="auto"/>
        <w:ind w:left="1134" w:firstLine="0"/>
        <w:jc w:val="both"/>
        <w:rPr>
          <w:rFonts w:cs="Arial"/>
          <w:szCs w:val="20"/>
        </w:rPr>
      </w:pPr>
      <w:proofErr w:type="gramStart"/>
      <w:r w:rsidRPr="00656C0F">
        <w:rPr>
          <w:rFonts w:cs="Arial"/>
          <w:szCs w:val="20"/>
        </w:rPr>
        <w:t>certidão</w:t>
      </w:r>
      <w:proofErr w:type="gramEnd"/>
      <w:r w:rsidRPr="00656C0F">
        <w:rPr>
          <w:rFonts w:cs="Arial"/>
          <w:szCs w:val="20"/>
        </w:rPr>
        <w:t xml:space="preserve"> negativa de falência, </w:t>
      </w:r>
      <w:r w:rsidR="000F104D" w:rsidRPr="00656C0F">
        <w:rPr>
          <w:rFonts w:cs="Arial"/>
          <w:szCs w:val="20"/>
        </w:rPr>
        <w:t>expedida pelo distribuidor da sede do licitante;</w:t>
      </w:r>
    </w:p>
    <w:p w14:paraId="7D6C578D" w14:textId="6864B975" w:rsidR="000F104D" w:rsidRPr="00656C0F" w:rsidRDefault="000F104D" w:rsidP="00701260">
      <w:pPr>
        <w:numPr>
          <w:ilvl w:val="2"/>
          <w:numId w:val="20"/>
        </w:numPr>
        <w:tabs>
          <w:tab w:val="left" w:pos="1440"/>
        </w:tabs>
        <w:autoSpaceDE w:val="0"/>
        <w:snapToGrid w:val="0"/>
        <w:spacing w:before="120" w:after="120" w:line="276" w:lineRule="auto"/>
        <w:ind w:left="1134" w:firstLine="0"/>
        <w:jc w:val="both"/>
        <w:rPr>
          <w:rFonts w:cs="Arial"/>
          <w:szCs w:val="20"/>
        </w:rPr>
      </w:pPr>
      <w:proofErr w:type="gramStart"/>
      <w:r w:rsidRPr="00656C0F">
        <w:rPr>
          <w:rFonts w:cs="Arial"/>
          <w:szCs w:val="20"/>
        </w:rPr>
        <w:t>balanço</w:t>
      </w:r>
      <w:proofErr w:type="gramEnd"/>
      <w:r w:rsidRPr="00656C0F">
        <w:rPr>
          <w:rFonts w:cs="Arial"/>
          <w:szCs w:val="20"/>
        </w:rPr>
        <w:t xml:space="preserve"> patrimonial e demonstrações contábeis do último exercício social, </w:t>
      </w:r>
      <w:r w:rsidR="00FB2552" w:rsidRPr="00656C0F">
        <w:t>referentes ao último exercício social, comprovando índices de Liquidez Geral (LG), Liquidez Corrente (LC), e Solvência Geral (SG) superiores a 1 (um)</w:t>
      </w:r>
      <w:r w:rsidRPr="00656C0F">
        <w:rPr>
          <w:rFonts w:cs="Arial"/>
          <w:szCs w:val="20"/>
        </w:rPr>
        <w:t>;</w:t>
      </w:r>
    </w:p>
    <w:p w14:paraId="7B2B9E28" w14:textId="0ECFA555" w:rsidR="00B72997" w:rsidRPr="00656C0F" w:rsidRDefault="00701260" w:rsidP="002176E3">
      <w:pPr>
        <w:tabs>
          <w:tab w:val="left" w:pos="1440"/>
        </w:tabs>
        <w:autoSpaceDE w:val="0"/>
        <w:snapToGrid w:val="0"/>
        <w:spacing w:before="120" w:after="120" w:line="276" w:lineRule="auto"/>
        <w:ind w:left="1134"/>
        <w:jc w:val="both"/>
        <w:rPr>
          <w:rFonts w:cs="Arial"/>
          <w:szCs w:val="20"/>
        </w:rPr>
      </w:pPr>
      <w:r w:rsidRPr="00656C0F">
        <w:rPr>
          <w:rFonts w:cs="Arial"/>
          <w:szCs w:val="20"/>
        </w:rPr>
        <w:tab/>
      </w:r>
      <w:r w:rsidRPr="00656C0F">
        <w:rPr>
          <w:rFonts w:cs="Arial"/>
          <w:szCs w:val="20"/>
        </w:rPr>
        <w:tab/>
        <w:t>8.7.2</w:t>
      </w:r>
      <w:r w:rsidR="00B72997" w:rsidRPr="00656C0F">
        <w:rPr>
          <w:rFonts w:cs="Arial"/>
          <w:szCs w:val="20"/>
        </w:rPr>
        <w:t>.1 O licitante que apresentar índices econômicos iguais ou inferiores a 1 (um) em qualquer dos índices de Liquidez Geral, Solvência Geral e Liquidez Corrente deverá comprovar que possui (capital mínimo ou patr</w:t>
      </w:r>
      <w:r w:rsidR="00656C0F" w:rsidRPr="00656C0F">
        <w:rPr>
          <w:rFonts w:cs="Arial"/>
          <w:szCs w:val="20"/>
        </w:rPr>
        <w:t>imônio líquido) equivalente a 10% (dez</w:t>
      </w:r>
      <w:r w:rsidR="00B72997" w:rsidRPr="00656C0F">
        <w:rPr>
          <w:rFonts w:cs="Arial"/>
          <w:szCs w:val="20"/>
        </w:rPr>
        <w:t xml:space="preserve"> por cento) do valor total estimado da contratação ou do item pertinente.</w:t>
      </w:r>
    </w:p>
    <w:p w14:paraId="1FF5C48F" w14:textId="7B017D0E" w:rsidR="00950B75" w:rsidRDefault="00950B75" w:rsidP="00310AD5">
      <w:pPr>
        <w:tabs>
          <w:tab w:val="left" w:pos="1440"/>
        </w:tabs>
        <w:autoSpaceDE w:val="0"/>
        <w:snapToGrid w:val="0"/>
        <w:spacing w:before="120" w:after="120" w:line="276" w:lineRule="auto"/>
        <w:ind w:left="1134"/>
        <w:jc w:val="both"/>
        <w:rPr>
          <w:rFonts w:cs="Arial"/>
          <w:color w:val="FF0000"/>
          <w:szCs w:val="20"/>
          <w:u w:val="single"/>
        </w:rPr>
      </w:pPr>
    </w:p>
    <w:p w14:paraId="1C8E6D92" w14:textId="1901CA39" w:rsidR="000F104D" w:rsidRPr="001073EC" w:rsidRDefault="000F104D" w:rsidP="00701260">
      <w:pPr>
        <w:pStyle w:val="PargrafodaLista"/>
        <w:numPr>
          <w:ilvl w:val="1"/>
          <w:numId w:val="20"/>
        </w:numPr>
        <w:tabs>
          <w:tab w:val="left" w:pos="1440"/>
        </w:tabs>
        <w:autoSpaceDE w:val="0"/>
        <w:snapToGrid w:val="0"/>
        <w:spacing w:before="120" w:after="120" w:line="276" w:lineRule="auto"/>
        <w:ind w:left="709" w:firstLine="0"/>
        <w:jc w:val="both"/>
        <w:rPr>
          <w:rFonts w:cs="Arial"/>
          <w:bCs/>
          <w:iCs/>
          <w:color w:val="000000"/>
          <w:szCs w:val="20"/>
        </w:rPr>
      </w:pPr>
      <w:r w:rsidRPr="001073EC">
        <w:rPr>
          <w:rFonts w:cs="Arial"/>
          <w:bCs/>
          <w:iCs/>
          <w:color w:val="000000"/>
          <w:szCs w:val="20"/>
        </w:rPr>
        <w:t xml:space="preserve">As empresas </w:t>
      </w:r>
      <w:r w:rsidR="009C137B" w:rsidRPr="001073EC">
        <w:rPr>
          <w:rFonts w:cs="Arial"/>
          <w:bCs/>
          <w:iCs/>
          <w:color w:val="000000"/>
          <w:szCs w:val="20"/>
        </w:rPr>
        <w:t>deverão comprovar</w:t>
      </w:r>
      <w:r w:rsidRPr="001073EC">
        <w:rPr>
          <w:rFonts w:cs="Arial"/>
          <w:bCs/>
          <w:iCs/>
          <w:color w:val="000000"/>
          <w:szCs w:val="20"/>
        </w:rPr>
        <w:t xml:space="preserve">, ainda, a </w:t>
      </w:r>
      <w:r w:rsidR="00A203A4" w:rsidRPr="00A203A4">
        <w:rPr>
          <w:rFonts w:cs="Arial"/>
          <w:b/>
          <w:bCs/>
          <w:iCs/>
          <w:color w:val="000000"/>
          <w:szCs w:val="20"/>
        </w:rPr>
        <w:t>Qualificação Técnica</w:t>
      </w:r>
      <w:r w:rsidRPr="001073EC">
        <w:rPr>
          <w:rFonts w:cs="Arial"/>
          <w:bCs/>
          <w:iCs/>
          <w:color w:val="000000"/>
          <w:szCs w:val="20"/>
        </w:rPr>
        <w:t xml:space="preserve">, por meio de: </w:t>
      </w:r>
    </w:p>
    <w:p w14:paraId="06D80512" w14:textId="63C7C532" w:rsidR="00FE3C66" w:rsidRPr="00F84E4B" w:rsidRDefault="00FE3C66" w:rsidP="006742A6">
      <w:pPr>
        <w:numPr>
          <w:ilvl w:val="2"/>
          <w:numId w:val="20"/>
        </w:numPr>
        <w:tabs>
          <w:tab w:val="left" w:pos="1440"/>
        </w:tabs>
        <w:autoSpaceDE w:val="0"/>
        <w:snapToGrid w:val="0"/>
        <w:spacing w:before="120" w:after="120" w:line="276" w:lineRule="auto"/>
        <w:ind w:left="1134" w:firstLine="0"/>
        <w:jc w:val="both"/>
        <w:rPr>
          <w:rFonts w:cs="Arial"/>
          <w:szCs w:val="20"/>
        </w:rPr>
      </w:pPr>
      <w:r w:rsidRPr="00AA4A2E">
        <w:rPr>
          <w:rFonts w:cs="Arial"/>
          <w:szCs w:val="20"/>
        </w:rPr>
        <w:t xml:space="preserve">Comprovação de aptidão para a prestação dos serviços em características, quantidades </w:t>
      </w:r>
      <w:r w:rsidRPr="00F84E4B">
        <w:rPr>
          <w:rFonts w:cs="Arial"/>
          <w:szCs w:val="20"/>
        </w:rPr>
        <w:t xml:space="preserve">e prazos compatíveis com o objeto desta licitação, ou com o item pertinente, por </w:t>
      </w:r>
      <w:r w:rsidR="003F6DAB" w:rsidRPr="00F84E4B">
        <w:rPr>
          <w:rFonts w:cs="Arial"/>
          <w:b/>
          <w:szCs w:val="20"/>
        </w:rPr>
        <w:t>período não inferior a 1 (um)</w:t>
      </w:r>
      <w:r w:rsidRPr="00F84E4B">
        <w:rPr>
          <w:rFonts w:cs="Arial"/>
          <w:b/>
          <w:szCs w:val="20"/>
        </w:rPr>
        <w:t xml:space="preserve"> ano</w:t>
      </w:r>
      <w:r w:rsidRPr="00F84E4B">
        <w:rPr>
          <w:rFonts w:cs="Arial"/>
          <w:szCs w:val="20"/>
        </w:rPr>
        <w:t xml:space="preserve">, mediante a apresentação de atestados fornecidos por pessoas jurídicas de direito público ou privado. </w:t>
      </w:r>
    </w:p>
    <w:p w14:paraId="01E5069B" w14:textId="2E5B0256" w:rsidR="003F6DAB" w:rsidRPr="00F84E4B" w:rsidRDefault="003F6DAB" w:rsidP="003F6DAB">
      <w:pPr>
        <w:numPr>
          <w:ilvl w:val="3"/>
          <w:numId w:val="20"/>
        </w:numPr>
        <w:tabs>
          <w:tab w:val="left" w:pos="1440"/>
        </w:tabs>
        <w:autoSpaceDE w:val="0"/>
        <w:snapToGrid w:val="0"/>
        <w:spacing w:before="120" w:after="120" w:line="276" w:lineRule="auto"/>
        <w:jc w:val="both"/>
        <w:rPr>
          <w:rFonts w:cs="Arial"/>
          <w:szCs w:val="20"/>
        </w:rPr>
      </w:pPr>
      <w:r w:rsidRPr="00F84E4B">
        <w:rPr>
          <w:rFonts w:cs="Arial"/>
          <w:szCs w:val="20"/>
        </w:rPr>
        <w:t xml:space="preserve">Considerar-se-á como compatível com o objeto desta licitação </w:t>
      </w:r>
      <w:r w:rsidR="007446B2" w:rsidRPr="00F84E4B">
        <w:rPr>
          <w:rFonts w:cs="Arial"/>
          <w:szCs w:val="20"/>
        </w:rPr>
        <w:t xml:space="preserve">a prestação de serviço de transporte de </w:t>
      </w:r>
      <w:r w:rsidR="00DC4CE5" w:rsidRPr="00F84E4B">
        <w:rPr>
          <w:rFonts w:cs="Arial"/>
          <w:szCs w:val="20"/>
        </w:rPr>
        <w:t xml:space="preserve">passageiros </w:t>
      </w:r>
      <w:r w:rsidR="007446B2" w:rsidRPr="00F84E4B">
        <w:rPr>
          <w:rFonts w:cs="Arial"/>
          <w:szCs w:val="20"/>
        </w:rPr>
        <w:t>por meio de táxi</w:t>
      </w:r>
      <w:r w:rsidR="00CF0186" w:rsidRPr="00F84E4B">
        <w:rPr>
          <w:rFonts w:cs="Arial"/>
          <w:szCs w:val="20"/>
        </w:rPr>
        <w:t>.</w:t>
      </w:r>
    </w:p>
    <w:p w14:paraId="501DEB03" w14:textId="61775380" w:rsidR="00763C01" w:rsidRPr="00F84E4B" w:rsidRDefault="00763C01" w:rsidP="00701260">
      <w:pPr>
        <w:pStyle w:val="PargrafodaLista"/>
        <w:numPr>
          <w:ilvl w:val="3"/>
          <w:numId w:val="20"/>
        </w:numPr>
        <w:spacing w:before="120" w:after="120" w:line="276" w:lineRule="auto"/>
        <w:ind w:left="2127" w:firstLine="0"/>
        <w:jc w:val="both"/>
        <w:rPr>
          <w:rFonts w:cs="Arial"/>
          <w:szCs w:val="20"/>
        </w:rPr>
      </w:pPr>
      <w:r w:rsidRPr="00F84E4B">
        <w:rPr>
          <w:rFonts w:cs="Arial"/>
          <w:szCs w:val="20"/>
        </w:rPr>
        <w:t xml:space="preserve">Os atestados deverão referir-se a serviços prestados no âmbito de sua atividade econômica principal ou secundária especificadas no contrato social vigente; </w:t>
      </w:r>
    </w:p>
    <w:p w14:paraId="0FA17570" w14:textId="01862083" w:rsidR="001C41ED" w:rsidRPr="00F84E4B" w:rsidRDefault="00AA437A" w:rsidP="00701260">
      <w:pPr>
        <w:pStyle w:val="PargrafodaLista"/>
        <w:numPr>
          <w:ilvl w:val="3"/>
          <w:numId w:val="20"/>
        </w:numPr>
        <w:spacing w:before="120" w:after="120" w:line="276" w:lineRule="auto"/>
        <w:ind w:left="2127" w:firstLine="0"/>
        <w:jc w:val="both"/>
        <w:rPr>
          <w:rFonts w:cs="Arial"/>
          <w:szCs w:val="20"/>
        </w:rPr>
      </w:pPr>
      <w:r w:rsidRPr="00F84E4B">
        <w:rPr>
          <w:rFonts w:cs="Arial"/>
          <w:szCs w:val="20"/>
        </w:rPr>
        <w:t>Somente serão aceitos atestados expedidos após a conclusão do contrato ou se decorrido, pelo menos, um ano do início de sua execução, exceto se firmado para ser executado em prazo inferior</w:t>
      </w:r>
      <w:r w:rsidR="00C6307D" w:rsidRPr="00F84E4B">
        <w:rPr>
          <w:rFonts w:cs="Arial"/>
          <w:szCs w:val="20"/>
        </w:rPr>
        <w:t xml:space="preserve">, </w:t>
      </w:r>
      <w:r w:rsidR="001C41ED" w:rsidRPr="00F84E4B">
        <w:rPr>
          <w:rFonts w:cs="Arial"/>
          <w:szCs w:val="20"/>
        </w:rPr>
        <w:t>conforme item 10.8 da IN SEGES/M</w:t>
      </w:r>
      <w:r w:rsidR="00DE2E31" w:rsidRPr="00F84E4B">
        <w:rPr>
          <w:rFonts w:cs="Arial"/>
          <w:szCs w:val="20"/>
        </w:rPr>
        <w:t>PDG</w:t>
      </w:r>
      <w:r w:rsidR="001C41ED" w:rsidRPr="00F84E4B">
        <w:rPr>
          <w:rFonts w:cs="Arial"/>
          <w:szCs w:val="20"/>
        </w:rPr>
        <w:t xml:space="preserve"> n. 5, de 2017.  </w:t>
      </w:r>
    </w:p>
    <w:p w14:paraId="3416234B" w14:textId="47F31955" w:rsidR="00C6307D" w:rsidRPr="00AA4A2E" w:rsidRDefault="009E1D66" w:rsidP="00310AD5">
      <w:pPr>
        <w:spacing w:before="120" w:after="120" w:line="276" w:lineRule="auto"/>
        <w:ind w:left="2127"/>
        <w:jc w:val="both"/>
        <w:rPr>
          <w:rFonts w:cs="Arial"/>
          <w:szCs w:val="20"/>
        </w:rPr>
      </w:pPr>
      <w:proofErr w:type="gramStart"/>
      <w:r w:rsidRPr="00F84E4B">
        <w:rPr>
          <w:rFonts w:cs="Arial"/>
          <w:szCs w:val="20"/>
        </w:rPr>
        <w:t>9</w:t>
      </w:r>
      <w:r w:rsidR="00DE2E31" w:rsidRPr="00F84E4B">
        <w:rPr>
          <w:rFonts w:cs="Arial"/>
          <w:szCs w:val="20"/>
        </w:rPr>
        <w:t>.</w:t>
      </w:r>
      <w:r w:rsidR="006742A6" w:rsidRPr="00F84E4B">
        <w:rPr>
          <w:rFonts w:cs="Arial"/>
          <w:szCs w:val="20"/>
        </w:rPr>
        <w:t>8.2.3</w:t>
      </w:r>
      <w:r w:rsidR="00DE2E31" w:rsidRPr="00F84E4B">
        <w:rPr>
          <w:rFonts w:cs="Arial"/>
          <w:szCs w:val="20"/>
        </w:rPr>
        <w:t xml:space="preserve"> </w:t>
      </w:r>
      <w:r w:rsidR="00DD77DD" w:rsidRPr="00F84E4B">
        <w:rPr>
          <w:rFonts w:cs="Arial"/>
          <w:szCs w:val="20"/>
        </w:rPr>
        <w:t>Para</w:t>
      </w:r>
      <w:proofErr w:type="gramEnd"/>
      <w:r w:rsidR="00DD77DD" w:rsidRPr="00F84E4B">
        <w:rPr>
          <w:rFonts w:cs="Arial"/>
          <w:szCs w:val="20"/>
        </w:rPr>
        <w:t xml:space="preserve"> a compro</w:t>
      </w:r>
      <w:r w:rsidR="00AA4A2E" w:rsidRPr="00F84E4B">
        <w:rPr>
          <w:rFonts w:cs="Arial"/>
          <w:szCs w:val="20"/>
        </w:rPr>
        <w:t>vação da experiência mínima de 1 (um) ano</w:t>
      </w:r>
      <w:r w:rsidR="00DD77DD" w:rsidRPr="00F84E4B">
        <w:rPr>
          <w:rFonts w:cs="Arial"/>
          <w:szCs w:val="20"/>
        </w:rPr>
        <w:t>,</w:t>
      </w:r>
      <w:r w:rsidR="000C20A7" w:rsidRPr="00F84E4B">
        <w:rPr>
          <w:rFonts w:cs="Arial"/>
          <w:szCs w:val="20"/>
        </w:rPr>
        <w:t xml:space="preserve"> é admitida a apresentação de atestados referentes a períodos sucessivos não contínuos, não havendo a obrigatoriedade</w:t>
      </w:r>
      <w:r w:rsidR="000C20A7" w:rsidRPr="00AA4A2E">
        <w:rPr>
          <w:rFonts w:cs="Arial"/>
          <w:szCs w:val="20"/>
        </w:rPr>
        <w:t xml:space="preserve"> dos três anos serem ininterruptos</w:t>
      </w:r>
      <w:r w:rsidR="001C41ED" w:rsidRPr="00AA4A2E">
        <w:rPr>
          <w:rFonts w:cs="Arial"/>
          <w:szCs w:val="20"/>
        </w:rPr>
        <w:t>, conforme item 10.7.1 do Anexo VII-A da IN SEGES/MP</w:t>
      </w:r>
      <w:r w:rsidR="00C6307D" w:rsidRPr="00AA4A2E">
        <w:rPr>
          <w:rFonts w:cs="Arial"/>
          <w:szCs w:val="20"/>
        </w:rPr>
        <w:t>DG</w:t>
      </w:r>
      <w:r w:rsidR="001C41ED" w:rsidRPr="00AA4A2E">
        <w:rPr>
          <w:rFonts w:cs="Arial"/>
          <w:szCs w:val="20"/>
        </w:rPr>
        <w:t xml:space="preserve"> n. 5/2017.</w:t>
      </w:r>
    </w:p>
    <w:p w14:paraId="6FB10676" w14:textId="358389C2" w:rsidR="001C41ED" w:rsidRPr="00AA4A2E" w:rsidRDefault="009E1D66" w:rsidP="00310AD5">
      <w:pPr>
        <w:spacing w:before="120" w:after="120" w:line="276" w:lineRule="auto"/>
        <w:ind w:left="2127"/>
        <w:jc w:val="both"/>
        <w:rPr>
          <w:rFonts w:cs="Arial"/>
          <w:szCs w:val="20"/>
        </w:rPr>
      </w:pPr>
      <w:proofErr w:type="gramStart"/>
      <w:r>
        <w:rPr>
          <w:rFonts w:cs="Arial"/>
          <w:szCs w:val="20"/>
        </w:rPr>
        <w:t>9</w:t>
      </w:r>
      <w:r w:rsidR="00DE2E31" w:rsidRPr="00AA4A2E">
        <w:rPr>
          <w:rFonts w:cs="Arial"/>
          <w:szCs w:val="20"/>
        </w:rPr>
        <w:t>.</w:t>
      </w:r>
      <w:r w:rsidR="006742A6" w:rsidRPr="00AA4A2E">
        <w:rPr>
          <w:rFonts w:cs="Arial"/>
          <w:szCs w:val="20"/>
        </w:rPr>
        <w:t xml:space="preserve">8.2.4 </w:t>
      </w:r>
      <w:r w:rsidR="001841CD" w:rsidRPr="00AA4A2E">
        <w:rPr>
          <w:rFonts w:cs="Arial"/>
          <w:bCs/>
          <w:szCs w:val="20"/>
        </w:rPr>
        <w:t>Poderá</w:t>
      </w:r>
      <w:proofErr w:type="gramEnd"/>
      <w:r w:rsidR="001841CD" w:rsidRPr="00AA4A2E">
        <w:rPr>
          <w:rFonts w:cs="Arial"/>
          <w:bCs/>
          <w:szCs w:val="20"/>
        </w:rPr>
        <w:t xml:space="preserve"> ser admitida, para fins de comprovação de quantitativo mínimo do serviço, a apresentação de diferentes atestados de serviços executados de forma concomitante, pois essa situação equivale, para fins de comprovação de capacidade técnico-operacional, a uma única contratação</w:t>
      </w:r>
      <w:r w:rsidR="001C41ED" w:rsidRPr="00AA4A2E">
        <w:rPr>
          <w:rFonts w:cs="Arial"/>
          <w:bCs/>
          <w:szCs w:val="20"/>
        </w:rPr>
        <w:t>,</w:t>
      </w:r>
      <w:r w:rsidR="00C6307D" w:rsidRPr="00AA4A2E">
        <w:rPr>
          <w:rFonts w:cs="Arial"/>
          <w:bCs/>
          <w:szCs w:val="20"/>
        </w:rPr>
        <w:t xml:space="preserve"> </w:t>
      </w:r>
      <w:r w:rsidR="001C41ED" w:rsidRPr="00AA4A2E">
        <w:rPr>
          <w:rFonts w:cs="Arial"/>
          <w:szCs w:val="20"/>
        </w:rPr>
        <w:t>nos termos do item 10.9 do Anexo VII-A da IN SEGES/MP</w:t>
      </w:r>
      <w:r w:rsidR="00C6307D" w:rsidRPr="00AA4A2E">
        <w:rPr>
          <w:rFonts w:cs="Arial"/>
          <w:szCs w:val="20"/>
        </w:rPr>
        <w:t>DG</w:t>
      </w:r>
      <w:r w:rsidR="001C41ED" w:rsidRPr="00AA4A2E">
        <w:rPr>
          <w:rFonts w:cs="Arial"/>
          <w:szCs w:val="20"/>
        </w:rPr>
        <w:t xml:space="preserve"> n. 5/2017.</w:t>
      </w:r>
    </w:p>
    <w:p w14:paraId="4D94E9C5" w14:textId="03C17C73" w:rsidR="001C41ED" w:rsidRPr="00310AD5" w:rsidRDefault="009E1D66" w:rsidP="00310AD5">
      <w:pPr>
        <w:spacing w:before="120" w:after="120" w:line="276" w:lineRule="auto"/>
        <w:ind w:left="2127"/>
        <w:jc w:val="both"/>
        <w:rPr>
          <w:rFonts w:cs="Arial"/>
          <w:bCs/>
          <w:szCs w:val="20"/>
        </w:rPr>
      </w:pPr>
      <w:r>
        <w:rPr>
          <w:rFonts w:cs="Arial"/>
          <w:bCs/>
          <w:szCs w:val="20"/>
        </w:rPr>
        <w:t>9</w:t>
      </w:r>
      <w:r w:rsidR="00DE2E31" w:rsidRPr="00AA4A2E">
        <w:rPr>
          <w:rFonts w:cs="Arial"/>
          <w:bCs/>
          <w:szCs w:val="20"/>
        </w:rPr>
        <w:t>.</w:t>
      </w:r>
      <w:r w:rsidR="008013A2" w:rsidRPr="00AA4A2E">
        <w:rPr>
          <w:rFonts w:cs="Arial"/>
          <w:bCs/>
          <w:szCs w:val="20"/>
        </w:rPr>
        <w:t>8.2.5</w:t>
      </w:r>
      <w:r w:rsidR="00DE2E31" w:rsidRPr="00AA4A2E">
        <w:rPr>
          <w:rFonts w:cs="Arial"/>
          <w:bCs/>
          <w:szCs w:val="20"/>
        </w:rPr>
        <w:t xml:space="preserve"> </w:t>
      </w:r>
      <w:r w:rsidR="004F6C38" w:rsidRPr="00AA4A2E">
        <w:rPr>
          <w:rFonts w:cs="Arial"/>
          <w:bCs/>
          <w:szCs w:val="20"/>
        </w:rPr>
        <w:t>O licitante disponibilizará todas as informações necessárias à comprovação da legitimi</w:t>
      </w:r>
      <w:r w:rsidR="00051782" w:rsidRPr="00AA4A2E">
        <w:rPr>
          <w:rFonts w:cs="Arial"/>
          <w:bCs/>
          <w:szCs w:val="20"/>
        </w:rPr>
        <w:t>dade dos atestados apresentados, apresentando, dentre outros documentos, cópia do contrato que deu suporte à contratação, endereço atual da contratante e local em que foram prestados os serviços</w:t>
      </w:r>
      <w:r w:rsidR="001C41ED" w:rsidRPr="00AA4A2E">
        <w:rPr>
          <w:rFonts w:cs="Arial"/>
          <w:bCs/>
          <w:szCs w:val="20"/>
        </w:rPr>
        <w:t>, consoante o disposto no item 10.10 do Anexo VII-A da IN SEGES/MP</w:t>
      </w:r>
      <w:r w:rsidR="00F05B08" w:rsidRPr="00AA4A2E">
        <w:rPr>
          <w:rFonts w:cs="Arial"/>
          <w:bCs/>
          <w:szCs w:val="20"/>
        </w:rPr>
        <w:t>DG</w:t>
      </w:r>
      <w:r w:rsidR="001C41ED" w:rsidRPr="00AA4A2E">
        <w:rPr>
          <w:rFonts w:cs="Arial"/>
          <w:bCs/>
          <w:szCs w:val="20"/>
        </w:rPr>
        <w:t xml:space="preserve"> n. 5/2017.</w:t>
      </w:r>
      <w:r w:rsidR="001C41ED" w:rsidRPr="00310AD5">
        <w:rPr>
          <w:rFonts w:cs="Arial"/>
          <w:bCs/>
          <w:szCs w:val="20"/>
        </w:rPr>
        <w:t xml:space="preserve"> </w:t>
      </w:r>
    </w:p>
    <w:p w14:paraId="49C37F46" w14:textId="43D93BCA" w:rsidR="00E0770C" w:rsidRPr="00697E3A" w:rsidRDefault="009E1D66" w:rsidP="001E2FAB">
      <w:pPr>
        <w:tabs>
          <w:tab w:val="left" w:pos="1560"/>
        </w:tabs>
        <w:autoSpaceDE w:val="0"/>
        <w:snapToGrid w:val="0"/>
        <w:spacing w:before="120" w:after="120" w:line="276" w:lineRule="auto"/>
        <w:ind w:left="426"/>
        <w:jc w:val="both"/>
        <w:rPr>
          <w:rFonts w:cs="Arial"/>
          <w:bCs/>
          <w:szCs w:val="20"/>
        </w:rPr>
      </w:pPr>
      <w:r>
        <w:rPr>
          <w:rFonts w:cs="Arial"/>
          <w:szCs w:val="20"/>
        </w:rPr>
        <w:t>9</w:t>
      </w:r>
      <w:r w:rsidR="002925DE">
        <w:rPr>
          <w:rFonts w:cs="Arial"/>
          <w:szCs w:val="20"/>
        </w:rPr>
        <w:t>.9</w:t>
      </w:r>
      <w:r w:rsidR="000E499B" w:rsidRPr="00697E3A">
        <w:rPr>
          <w:rFonts w:cs="Arial"/>
          <w:szCs w:val="20"/>
        </w:rPr>
        <w:t xml:space="preserve">. </w:t>
      </w:r>
      <w:r w:rsidR="00E0770C" w:rsidRPr="00697E3A">
        <w:rPr>
          <w:rFonts w:cs="Arial"/>
          <w:bCs/>
          <w:szCs w:val="20"/>
        </w:rPr>
        <w:t xml:space="preserve">Em relação às </w:t>
      </w:r>
      <w:r w:rsidR="00E0770C" w:rsidRPr="00697E3A">
        <w:rPr>
          <w:rFonts w:cs="Arial"/>
          <w:b/>
          <w:bCs/>
          <w:szCs w:val="20"/>
        </w:rPr>
        <w:t>licitantes cooperativas</w:t>
      </w:r>
      <w:r w:rsidR="00E0770C" w:rsidRPr="00697E3A">
        <w:rPr>
          <w:rFonts w:cs="Arial"/>
          <w:bCs/>
          <w:szCs w:val="20"/>
        </w:rPr>
        <w:t xml:space="preserve"> será, ainda, exigida a seguinte documentação</w:t>
      </w:r>
      <w:r w:rsidR="0080504B" w:rsidRPr="00697E3A">
        <w:rPr>
          <w:rFonts w:cs="Arial"/>
          <w:bCs/>
          <w:szCs w:val="20"/>
        </w:rPr>
        <w:t>, conforme item 10.5 do Anexo VII-A da in Nº 5/2017</w:t>
      </w:r>
      <w:r w:rsidR="00E0770C" w:rsidRPr="00697E3A">
        <w:rPr>
          <w:rFonts w:cs="Arial"/>
          <w:bCs/>
          <w:szCs w:val="20"/>
        </w:rPr>
        <w:t>:</w:t>
      </w:r>
    </w:p>
    <w:p w14:paraId="078C2888" w14:textId="5DA47AB2" w:rsidR="000E499B" w:rsidRPr="001E2FAB" w:rsidRDefault="009E1D66" w:rsidP="001E2FAB">
      <w:pPr>
        <w:tabs>
          <w:tab w:val="left" w:pos="1440"/>
        </w:tabs>
        <w:autoSpaceDE w:val="0"/>
        <w:snapToGrid w:val="0"/>
        <w:spacing w:before="120" w:after="120" w:line="276" w:lineRule="auto"/>
        <w:ind w:left="709"/>
        <w:jc w:val="both"/>
        <w:rPr>
          <w:rFonts w:cs="Arial"/>
          <w:bCs/>
          <w:szCs w:val="20"/>
        </w:rPr>
      </w:pPr>
      <w:r>
        <w:rPr>
          <w:rFonts w:cs="Arial"/>
          <w:bCs/>
          <w:szCs w:val="20"/>
        </w:rPr>
        <w:lastRenderedPageBreak/>
        <w:t>9</w:t>
      </w:r>
      <w:r w:rsidR="002925DE">
        <w:rPr>
          <w:rFonts w:cs="Arial"/>
          <w:bCs/>
          <w:szCs w:val="20"/>
        </w:rPr>
        <w:t>.9</w:t>
      </w:r>
      <w:r w:rsidR="004F2699" w:rsidRPr="00697E3A">
        <w:rPr>
          <w:rFonts w:cs="Arial"/>
          <w:bCs/>
          <w:szCs w:val="20"/>
        </w:rPr>
        <w:t xml:space="preserve">.1.  </w:t>
      </w:r>
      <w:r w:rsidR="00E0770C" w:rsidRPr="00697E3A">
        <w:rPr>
          <w:rFonts w:cs="Arial"/>
          <w:bCs/>
          <w:szCs w:val="20"/>
        </w:rPr>
        <w:t>A relação dos cooperados que atendem aos requisitos técnicos exigidos para a contratação</w:t>
      </w:r>
      <w:r w:rsidR="00E0770C" w:rsidRPr="001E2FAB">
        <w:rPr>
          <w:rFonts w:cs="Arial"/>
          <w:bCs/>
          <w:szCs w:val="20"/>
        </w:rPr>
        <w:t xml:space="preserve"> e que executarão o contrato, com as respectivas atas de inscrição e a comprovação de que estão domiciliados na localidade da sede da cooperativa, respeitado o disposto nos </w:t>
      </w:r>
      <w:proofErr w:type="spellStart"/>
      <w:r w:rsidR="00E0770C" w:rsidRPr="001E2FAB">
        <w:rPr>
          <w:rFonts w:cs="Arial"/>
          <w:bCs/>
          <w:szCs w:val="20"/>
        </w:rPr>
        <w:t>arts</w:t>
      </w:r>
      <w:proofErr w:type="spellEnd"/>
      <w:r w:rsidR="00E0770C" w:rsidRPr="001E2FAB">
        <w:rPr>
          <w:rFonts w:cs="Arial"/>
          <w:bCs/>
          <w:szCs w:val="20"/>
        </w:rPr>
        <w:t>. 4º, inciso XI, 21, inciso I e 42, §§2º a 6º da Lei n. 5.764 de 1971;</w:t>
      </w:r>
    </w:p>
    <w:p w14:paraId="1B00E247" w14:textId="1E421C66" w:rsidR="000E499B" w:rsidRPr="001E2FAB" w:rsidRDefault="009E1D66" w:rsidP="001E2FAB">
      <w:pPr>
        <w:tabs>
          <w:tab w:val="left" w:pos="1440"/>
        </w:tabs>
        <w:autoSpaceDE w:val="0"/>
        <w:snapToGrid w:val="0"/>
        <w:spacing w:before="120" w:after="120" w:line="276" w:lineRule="auto"/>
        <w:ind w:left="709"/>
        <w:jc w:val="both"/>
        <w:rPr>
          <w:rFonts w:cs="Arial"/>
          <w:bCs/>
          <w:szCs w:val="20"/>
        </w:rPr>
      </w:pPr>
      <w:r>
        <w:rPr>
          <w:rFonts w:cs="Arial"/>
          <w:bCs/>
          <w:szCs w:val="20"/>
        </w:rPr>
        <w:t>9</w:t>
      </w:r>
      <w:r w:rsidR="000E499B" w:rsidRPr="001E2FAB">
        <w:rPr>
          <w:rFonts w:cs="Arial"/>
          <w:bCs/>
          <w:szCs w:val="20"/>
        </w:rPr>
        <w:t>.</w:t>
      </w:r>
      <w:r w:rsidR="002925DE">
        <w:rPr>
          <w:rFonts w:cs="Arial"/>
          <w:bCs/>
          <w:szCs w:val="20"/>
        </w:rPr>
        <w:t>9</w:t>
      </w:r>
      <w:r w:rsidR="000E499B" w:rsidRPr="001E2FAB">
        <w:rPr>
          <w:rFonts w:cs="Arial"/>
          <w:bCs/>
          <w:szCs w:val="20"/>
        </w:rPr>
        <w:t xml:space="preserve">.2. </w:t>
      </w:r>
      <w:r w:rsidR="00E0770C" w:rsidRPr="001E2FAB">
        <w:rPr>
          <w:rFonts w:cs="Arial"/>
          <w:bCs/>
          <w:szCs w:val="20"/>
        </w:rPr>
        <w:t>A declaração de regularidade de situação do contribuinte individual – DRSCI;</w:t>
      </w:r>
    </w:p>
    <w:p w14:paraId="22B091A2" w14:textId="4090FA39" w:rsidR="000E499B" w:rsidRPr="001E2FAB" w:rsidRDefault="009E1D66" w:rsidP="001E2FAB">
      <w:pPr>
        <w:tabs>
          <w:tab w:val="left" w:pos="1440"/>
        </w:tabs>
        <w:autoSpaceDE w:val="0"/>
        <w:snapToGrid w:val="0"/>
        <w:spacing w:before="120" w:after="120" w:line="276" w:lineRule="auto"/>
        <w:ind w:left="709"/>
        <w:jc w:val="both"/>
        <w:rPr>
          <w:rFonts w:cs="Arial"/>
          <w:bCs/>
          <w:szCs w:val="20"/>
        </w:rPr>
      </w:pPr>
      <w:r>
        <w:rPr>
          <w:rFonts w:cs="Arial"/>
          <w:bCs/>
          <w:szCs w:val="20"/>
        </w:rPr>
        <w:t>9</w:t>
      </w:r>
      <w:r w:rsidR="000E499B" w:rsidRPr="001E2FAB">
        <w:rPr>
          <w:rFonts w:cs="Arial"/>
          <w:bCs/>
          <w:szCs w:val="20"/>
        </w:rPr>
        <w:t>.</w:t>
      </w:r>
      <w:r w:rsidR="002925DE">
        <w:rPr>
          <w:rFonts w:cs="Arial"/>
          <w:bCs/>
          <w:szCs w:val="20"/>
        </w:rPr>
        <w:t>9</w:t>
      </w:r>
      <w:r w:rsidR="000E499B" w:rsidRPr="001E2FAB">
        <w:rPr>
          <w:rFonts w:cs="Arial"/>
          <w:bCs/>
          <w:szCs w:val="20"/>
        </w:rPr>
        <w:t xml:space="preserve">.3. </w:t>
      </w:r>
      <w:r w:rsidR="004F2699" w:rsidRPr="001E2FAB">
        <w:rPr>
          <w:rFonts w:cs="Arial"/>
          <w:bCs/>
          <w:szCs w:val="20"/>
        </w:rPr>
        <w:t xml:space="preserve"> </w:t>
      </w:r>
      <w:r w:rsidR="00E0770C" w:rsidRPr="001E2FAB">
        <w:rPr>
          <w:rFonts w:cs="Arial"/>
          <w:bCs/>
          <w:szCs w:val="20"/>
        </w:rPr>
        <w:t>A comprovação do capital social proporcional ao número de cooperados necessários à prestação do serviço;</w:t>
      </w:r>
    </w:p>
    <w:p w14:paraId="090A3077" w14:textId="31F84C38" w:rsidR="000E499B" w:rsidRPr="001E2FAB" w:rsidRDefault="009E1D66" w:rsidP="001E2FAB">
      <w:pPr>
        <w:tabs>
          <w:tab w:val="left" w:pos="1440"/>
        </w:tabs>
        <w:autoSpaceDE w:val="0"/>
        <w:snapToGrid w:val="0"/>
        <w:spacing w:before="120" w:after="120" w:line="276" w:lineRule="auto"/>
        <w:ind w:left="709"/>
        <w:jc w:val="both"/>
        <w:rPr>
          <w:rFonts w:cs="Arial"/>
          <w:bCs/>
          <w:szCs w:val="20"/>
        </w:rPr>
      </w:pPr>
      <w:r>
        <w:rPr>
          <w:rFonts w:cs="Arial"/>
          <w:bCs/>
          <w:szCs w:val="20"/>
        </w:rPr>
        <w:t>9</w:t>
      </w:r>
      <w:r w:rsidR="000E499B" w:rsidRPr="001E2FAB">
        <w:rPr>
          <w:rFonts w:cs="Arial"/>
          <w:bCs/>
          <w:szCs w:val="20"/>
        </w:rPr>
        <w:t>.</w:t>
      </w:r>
      <w:r w:rsidR="002925DE">
        <w:rPr>
          <w:rFonts w:cs="Arial"/>
          <w:bCs/>
          <w:szCs w:val="20"/>
        </w:rPr>
        <w:t>9</w:t>
      </w:r>
      <w:r w:rsidR="000E499B" w:rsidRPr="001E2FAB">
        <w:rPr>
          <w:rFonts w:cs="Arial"/>
          <w:bCs/>
          <w:szCs w:val="20"/>
        </w:rPr>
        <w:t xml:space="preserve">.4. </w:t>
      </w:r>
      <w:r w:rsidR="004F2699" w:rsidRPr="001E2FAB">
        <w:rPr>
          <w:rFonts w:cs="Arial"/>
          <w:bCs/>
          <w:szCs w:val="20"/>
        </w:rPr>
        <w:t xml:space="preserve"> </w:t>
      </w:r>
      <w:r w:rsidR="00E0770C" w:rsidRPr="001E2FAB">
        <w:rPr>
          <w:rFonts w:cs="Arial"/>
          <w:bCs/>
          <w:szCs w:val="20"/>
        </w:rPr>
        <w:t>O registro previsto na Lei n. 5.764/71, art. 107;</w:t>
      </w:r>
    </w:p>
    <w:p w14:paraId="4481DD38" w14:textId="28658B6F" w:rsidR="000E499B" w:rsidRPr="001E2FAB" w:rsidRDefault="009E1D66" w:rsidP="001E2FAB">
      <w:pPr>
        <w:tabs>
          <w:tab w:val="left" w:pos="1440"/>
        </w:tabs>
        <w:autoSpaceDE w:val="0"/>
        <w:snapToGrid w:val="0"/>
        <w:spacing w:before="120" w:after="120" w:line="276" w:lineRule="auto"/>
        <w:ind w:left="709"/>
        <w:jc w:val="both"/>
        <w:rPr>
          <w:rFonts w:cs="Arial"/>
          <w:bCs/>
          <w:szCs w:val="20"/>
        </w:rPr>
      </w:pPr>
      <w:r>
        <w:rPr>
          <w:rFonts w:cs="Arial"/>
          <w:bCs/>
          <w:szCs w:val="20"/>
        </w:rPr>
        <w:t>9</w:t>
      </w:r>
      <w:r w:rsidR="002925DE">
        <w:rPr>
          <w:rFonts w:cs="Arial"/>
          <w:bCs/>
          <w:szCs w:val="20"/>
        </w:rPr>
        <w:t>.9</w:t>
      </w:r>
      <w:r w:rsidR="000E499B" w:rsidRPr="001E2FAB">
        <w:rPr>
          <w:rFonts w:cs="Arial"/>
          <w:bCs/>
          <w:szCs w:val="20"/>
        </w:rPr>
        <w:t xml:space="preserve">.5. </w:t>
      </w:r>
      <w:r w:rsidR="004F2699" w:rsidRPr="001E2FAB">
        <w:rPr>
          <w:rFonts w:cs="Arial"/>
          <w:bCs/>
          <w:szCs w:val="20"/>
        </w:rPr>
        <w:t xml:space="preserve"> </w:t>
      </w:r>
      <w:r w:rsidR="00E0770C" w:rsidRPr="001E2FAB">
        <w:rPr>
          <w:rFonts w:cs="Arial"/>
          <w:bCs/>
          <w:szCs w:val="20"/>
        </w:rPr>
        <w:t>A comprovação de integração das respectivas quotas-partes por parte dos coopera</w:t>
      </w:r>
      <w:r w:rsidR="00AF74A9" w:rsidRPr="001E2FAB">
        <w:rPr>
          <w:rFonts w:cs="Arial"/>
          <w:bCs/>
          <w:szCs w:val="20"/>
        </w:rPr>
        <w:t xml:space="preserve">dos que executarão o contrato; </w:t>
      </w:r>
    </w:p>
    <w:p w14:paraId="68848D9E" w14:textId="5A68D84C" w:rsidR="00E0770C" w:rsidRPr="001E2FAB" w:rsidRDefault="009E1D66" w:rsidP="001E2FAB">
      <w:pPr>
        <w:tabs>
          <w:tab w:val="left" w:pos="1440"/>
        </w:tabs>
        <w:autoSpaceDE w:val="0"/>
        <w:snapToGrid w:val="0"/>
        <w:spacing w:before="120" w:after="120" w:line="276" w:lineRule="auto"/>
        <w:ind w:left="709"/>
        <w:jc w:val="both"/>
        <w:rPr>
          <w:rFonts w:cs="Arial"/>
          <w:bCs/>
          <w:szCs w:val="20"/>
        </w:rPr>
      </w:pPr>
      <w:r>
        <w:rPr>
          <w:rFonts w:cs="Arial"/>
          <w:bCs/>
          <w:szCs w:val="20"/>
        </w:rPr>
        <w:t>9</w:t>
      </w:r>
      <w:r w:rsidR="002925DE">
        <w:rPr>
          <w:rFonts w:cs="Arial"/>
          <w:bCs/>
          <w:szCs w:val="20"/>
        </w:rPr>
        <w:t>.9</w:t>
      </w:r>
      <w:r w:rsidR="000E499B" w:rsidRPr="001E2FAB">
        <w:rPr>
          <w:rFonts w:cs="Arial"/>
          <w:bCs/>
          <w:szCs w:val="20"/>
        </w:rPr>
        <w:t xml:space="preserve">.6. </w:t>
      </w:r>
      <w:r w:rsidR="00E0770C" w:rsidRPr="001E2FAB">
        <w:rPr>
          <w:rFonts w:cs="Arial"/>
          <w:bCs/>
          <w:szCs w:val="20"/>
        </w:rPr>
        <w:t xml:space="preserve">A última auditoria contábil-financeira da cooperativa, conforme dispõe o art. 112 da Lei n. 5.764/71 ou uma declaração, sob as penas da lei, de que tal auditoria não foi </w:t>
      </w:r>
      <w:r w:rsidR="00AF74A9" w:rsidRPr="001E2FAB">
        <w:rPr>
          <w:rFonts w:cs="Arial"/>
          <w:bCs/>
          <w:szCs w:val="20"/>
        </w:rPr>
        <w:t>exigida pelo órgão fiscalizador; e</w:t>
      </w:r>
    </w:p>
    <w:p w14:paraId="57B8C526" w14:textId="666F46DC" w:rsidR="00AF74A9" w:rsidRPr="001E2FAB" w:rsidRDefault="009E1D66" w:rsidP="001E2FAB">
      <w:pPr>
        <w:tabs>
          <w:tab w:val="left" w:pos="1440"/>
        </w:tabs>
        <w:autoSpaceDE w:val="0"/>
        <w:snapToGrid w:val="0"/>
        <w:spacing w:before="120" w:after="120" w:line="276" w:lineRule="auto"/>
        <w:ind w:left="709"/>
        <w:jc w:val="both"/>
        <w:rPr>
          <w:rFonts w:cs="Arial"/>
          <w:bCs/>
          <w:szCs w:val="20"/>
        </w:rPr>
      </w:pPr>
      <w:r>
        <w:rPr>
          <w:rFonts w:cs="Arial"/>
          <w:bCs/>
          <w:szCs w:val="20"/>
        </w:rPr>
        <w:t>9</w:t>
      </w:r>
      <w:r w:rsidR="002925DE">
        <w:rPr>
          <w:rFonts w:cs="Arial"/>
          <w:bCs/>
          <w:szCs w:val="20"/>
        </w:rPr>
        <w:t>.9</w:t>
      </w:r>
      <w:r w:rsidR="00AF74A9" w:rsidRPr="001E2FAB">
        <w:rPr>
          <w:rFonts w:cs="Arial"/>
          <w:bCs/>
          <w:szCs w:val="20"/>
        </w:rPr>
        <w:t>.7 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14:paraId="0AB12EFD" w14:textId="350B1F80" w:rsidR="008676FC" w:rsidRPr="007D76AC" w:rsidRDefault="009E1D66" w:rsidP="000E499B">
      <w:pPr>
        <w:autoSpaceDE w:val="0"/>
        <w:snapToGrid w:val="0"/>
        <w:spacing w:before="120" w:after="120" w:line="276" w:lineRule="auto"/>
        <w:ind w:left="426"/>
        <w:jc w:val="both"/>
        <w:rPr>
          <w:rFonts w:cs="Arial"/>
          <w:b/>
          <w:bCs/>
          <w:szCs w:val="20"/>
        </w:rPr>
      </w:pPr>
      <w:r>
        <w:rPr>
          <w:rFonts w:cs="Arial"/>
          <w:bCs/>
          <w:szCs w:val="20"/>
        </w:rPr>
        <w:t>9</w:t>
      </w:r>
      <w:r w:rsidR="002925DE">
        <w:rPr>
          <w:rFonts w:cs="Arial"/>
          <w:bCs/>
          <w:szCs w:val="20"/>
        </w:rPr>
        <w:t>.10</w:t>
      </w:r>
      <w:r w:rsidR="000E499B">
        <w:rPr>
          <w:rFonts w:cs="Arial"/>
          <w:bCs/>
          <w:szCs w:val="20"/>
        </w:rPr>
        <w:t xml:space="preserve"> </w:t>
      </w:r>
      <w:r w:rsidR="008676FC" w:rsidRPr="007D76AC">
        <w:rPr>
          <w:rFonts w:cs="Arial"/>
          <w:bCs/>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3C602CDF" w14:textId="49D7A3A0" w:rsidR="000F104D" w:rsidRDefault="009E1D66" w:rsidP="0055322F">
      <w:pPr>
        <w:autoSpaceDE w:val="0"/>
        <w:snapToGrid w:val="0"/>
        <w:spacing w:before="120" w:after="120" w:line="276" w:lineRule="auto"/>
        <w:ind w:left="426"/>
        <w:jc w:val="both"/>
        <w:rPr>
          <w:rFonts w:cs="Arial"/>
          <w:bCs/>
          <w:szCs w:val="20"/>
        </w:rPr>
      </w:pPr>
      <w:proofErr w:type="gramStart"/>
      <w:r>
        <w:rPr>
          <w:rFonts w:cs="Arial"/>
          <w:bCs/>
          <w:szCs w:val="20"/>
        </w:rPr>
        <w:t>9</w:t>
      </w:r>
      <w:r w:rsidR="002925DE">
        <w:rPr>
          <w:rFonts w:cs="Arial"/>
          <w:bCs/>
          <w:szCs w:val="20"/>
        </w:rPr>
        <w:t>.11</w:t>
      </w:r>
      <w:r w:rsidR="0055322F">
        <w:rPr>
          <w:rFonts w:cs="Arial"/>
          <w:bCs/>
          <w:szCs w:val="20"/>
        </w:rPr>
        <w:t xml:space="preserve"> </w:t>
      </w:r>
      <w:r w:rsidR="006A0069" w:rsidRPr="0055322F">
        <w:rPr>
          <w:rFonts w:cs="Arial"/>
          <w:bCs/>
          <w:szCs w:val="20"/>
        </w:rPr>
        <w:t>Os</w:t>
      </w:r>
      <w:proofErr w:type="gramEnd"/>
      <w:r w:rsidR="006A0069" w:rsidRPr="0055322F">
        <w:rPr>
          <w:rFonts w:cs="Arial"/>
          <w:bCs/>
          <w:szCs w:val="20"/>
        </w:rPr>
        <w:t xml:space="preserve"> documentos exigidos para habilitação relacionados nos subitens acima, deverão ser apresentados em meio digital pelos licitantes, por meio de funcionalidade presente no sistema </w:t>
      </w:r>
      <w:r w:rsidR="006A0069" w:rsidRPr="002925DE">
        <w:rPr>
          <w:rFonts w:cs="Arial"/>
          <w:bCs/>
          <w:szCs w:val="20"/>
        </w:rPr>
        <w:t>(uplo</w:t>
      </w:r>
      <w:r w:rsidR="001E2FAB" w:rsidRPr="002925DE">
        <w:rPr>
          <w:rFonts w:cs="Arial"/>
          <w:bCs/>
          <w:szCs w:val="20"/>
        </w:rPr>
        <w:t>ad), no prazo de 2(duas) horas</w:t>
      </w:r>
      <w:r w:rsidR="006A0069" w:rsidRPr="002925DE">
        <w:rPr>
          <w:rFonts w:cs="Arial"/>
          <w:bCs/>
          <w:szCs w:val="20"/>
        </w:rPr>
        <w:t>, após solicitação do Pregoeiro no sistema eletrônico.  Somente mediante autorização do Pregoeiro e em caso de indisponibilidade do sistema, será aceito o envio da documen</w:t>
      </w:r>
      <w:r w:rsidR="001E2FAB" w:rsidRPr="002925DE">
        <w:rPr>
          <w:rFonts w:cs="Arial"/>
          <w:bCs/>
          <w:szCs w:val="20"/>
        </w:rPr>
        <w:t xml:space="preserve">tação por meio </w:t>
      </w:r>
      <w:r w:rsidR="006A0069" w:rsidRPr="002925DE">
        <w:rPr>
          <w:rFonts w:cs="Arial"/>
          <w:bCs/>
          <w:szCs w:val="20"/>
        </w:rPr>
        <w:t xml:space="preserve">do e-mail </w:t>
      </w:r>
      <w:hyperlink r:id="rId11" w:history="1">
        <w:r w:rsidR="001E2FAB" w:rsidRPr="002925DE">
          <w:rPr>
            <w:rStyle w:val="Hyperlink"/>
          </w:rPr>
          <w:t>licitacao@ancine.gov.br</w:t>
        </w:r>
      </w:hyperlink>
      <w:r w:rsidR="006A0069" w:rsidRPr="002925DE">
        <w:rPr>
          <w:rFonts w:cs="Arial"/>
          <w:bCs/>
          <w:szCs w:val="20"/>
        </w:rPr>
        <w:t xml:space="preserve">. Posteriormente, </w:t>
      </w:r>
      <w:r w:rsidR="001E2FAB" w:rsidRPr="002925DE">
        <w:rPr>
          <w:rFonts w:cs="Arial"/>
          <w:bCs/>
          <w:szCs w:val="20"/>
        </w:rPr>
        <w:t xml:space="preserve">caso o Pregoeiro julgue necessário para aferição de autenticidade, </w:t>
      </w:r>
      <w:r w:rsidR="006A0069" w:rsidRPr="002925DE">
        <w:rPr>
          <w:rFonts w:cs="Arial"/>
          <w:bCs/>
          <w:szCs w:val="20"/>
        </w:rPr>
        <w:t xml:space="preserve">os documentos serão remetidos em original, por qualquer processo de cópia reprográfica, autenticada por tabelião de notas, ou por servidor da Administração, desde que conferidos com o original, ou publicação em órgão da imprensa oficial, para </w:t>
      </w:r>
      <w:r w:rsidR="001E2FAB" w:rsidRPr="002925DE">
        <w:rPr>
          <w:rFonts w:cs="Arial"/>
          <w:bCs/>
          <w:szCs w:val="20"/>
        </w:rPr>
        <w:t>análise, no prazo de 2 (dois) dias</w:t>
      </w:r>
      <w:r w:rsidR="006A0069" w:rsidRPr="002925DE">
        <w:rPr>
          <w:rFonts w:cs="Arial"/>
          <w:bCs/>
          <w:szCs w:val="20"/>
        </w:rPr>
        <w:t xml:space="preserve">, após </w:t>
      </w:r>
      <w:r w:rsidR="001E2FAB" w:rsidRPr="002925DE">
        <w:rPr>
          <w:rFonts w:cs="Arial"/>
          <w:bCs/>
          <w:szCs w:val="20"/>
        </w:rPr>
        <w:t>solicitação do Pregoeiro.</w:t>
      </w:r>
    </w:p>
    <w:p w14:paraId="17C5470E" w14:textId="77777777" w:rsidR="001E2FAB" w:rsidRPr="0055322F" w:rsidRDefault="001E2FAB" w:rsidP="001E2FAB">
      <w:pPr>
        <w:autoSpaceDE w:val="0"/>
        <w:snapToGrid w:val="0"/>
        <w:spacing w:before="120" w:after="120" w:line="276" w:lineRule="auto"/>
        <w:jc w:val="both"/>
        <w:rPr>
          <w:rFonts w:cs="Arial"/>
          <w:bCs/>
          <w:szCs w:val="20"/>
        </w:rPr>
      </w:pPr>
    </w:p>
    <w:p w14:paraId="63F8D7E7" w14:textId="0F938859" w:rsidR="001B2A3F" w:rsidRDefault="002925DE" w:rsidP="002925DE">
      <w:pPr>
        <w:pStyle w:val="PargrafodaLista"/>
        <w:spacing w:before="120" w:after="120" w:line="276" w:lineRule="auto"/>
        <w:ind w:left="1276"/>
        <w:jc w:val="both"/>
        <w:rPr>
          <w:rFonts w:cs="Arial"/>
          <w:bCs/>
          <w:szCs w:val="20"/>
        </w:rPr>
      </w:pPr>
      <w:r>
        <w:rPr>
          <w:rFonts w:cs="Arial"/>
          <w:bCs/>
          <w:szCs w:val="20"/>
        </w:rPr>
        <w:t xml:space="preserve">9.11.1. </w:t>
      </w:r>
      <w:r w:rsidR="001B2A3F" w:rsidRPr="00E558E6">
        <w:rPr>
          <w:rFonts w:cs="Arial"/>
          <w:bCs/>
          <w:szCs w:val="20"/>
        </w:rPr>
        <w:t>Não serão aceitos documentos com indicação de CNPJ/CPF diferentes, salvo aqueles legalmente permitidos.</w:t>
      </w:r>
    </w:p>
    <w:p w14:paraId="5E08C19A" w14:textId="77777777" w:rsidR="001E2FAB" w:rsidRPr="00E558E6" w:rsidRDefault="001E2FAB" w:rsidP="001E2FAB">
      <w:pPr>
        <w:pStyle w:val="PargrafodaLista"/>
        <w:spacing w:before="120" w:after="120" w:line="276" w:lineRule="auto"/>
        <w:ind w:left="1704"/>
        <w:jc w:val="both"/>
        <w:rPr>
          <w:rFonts w:cs="Arial"/>
          <w:bCs/>
          <w:szCs w:val="20"/>
        </w:rPr>
      </w:pPr>
    </w:p>
    <w:p w14:paraId="3C263BB4" w14:textId="1F1E6BC0" w:rsidR="0080504B" w:rsidRDefault="002925DE" w:rsidP="002925DE">
      <w:pPr>
        <w:pStyle w:val="PargrafodaLista"/>
        <w:tabs>
          <w:tab w:val="left" w:pos="1440"/>
        </w:tabs>
        <w:autoSpaceDE w:val="0"/>
        <w:snapToGrid w:val="0"/>
        <w:spacing w:before="120" w:after="120" w:line="276" w:lineRule="auto"/>
        <w:ind w:left="426"/>
        <w:jc w:val="both"/>
        <w:rPr>
          <w:rFonts w:cs="Arial"/>
          <w:bCs/>
          <w:szCs w:val="20"/>
        </w:rPr>
      </w:pPr>
      <w:r>
        <w:rPr>
          <w:rFonts w:cs="Arial"/>
          <w:bCs/>
          <w:szCs w:val="20"/>
        </w:rPr>
        <w:t xml:space="preserve">9.12. </w:t>
      </w:r>
      <w:r w:rsidR="0080504B" w:rsidRPr="008013A2">
        <w:rPr>
          <w:rFonts w:cs="Arial"/>
          <w:bCs/>
          <w:szCs w:val="20"/>
        </w:rPr>
        <w:t xml:space="preserve">A comprovação da regularidade fiscal e trabalhista, da qualificação econômico-financeira e da habilitação jurídica, conforme o caso, poderá ser substituída pela consulta ao SICAF, nos casos em que a empresa estiver habilitada no referido sistema, conforme o disposto nos </w:t>
      </w:r>
      <w:proofErr w:type="spellStart"/>
      <w:r w:rsidR="0080504B" w:rsidRPr="008013A2">
        <w:rPr>
          <w:rFonts w:cs="Arial"/>
          <w:bCs/>
          <w:szCs w:val="20"/>
        </w:rPr>
        <w:t>arts</w:t>
      </w:r>
      <w:proofErr w:type="spellEnd"/>
      <w:r w:rsidR="0080504B" w:rsidRPr="008013A2">
        <w:rPr>
          <w:rFonts w:cs="Arial"/>
          <w:bCs/>
          <w:szCs w:val="20"/>
        </w:rPr>
        <w:t xml:space="preserve">. 4º, caput, 8º, § 3º, 13 a 18 e 43, III, da Instrução Normativa SLTI/MP nº 2, de 11.10.10. </w:t>
      </w:r>
    </w:p>
    <w:p w14:paraId="6D186171" w14:textId="77777777" w:rsidR="002925DE" w:rsidRPr="008013A2" w:rsidRDefault="002925DE" w:rsidP="002925DE">
      <w:pPr>
        <w:pStyle w:val="PargrafodaLista"/>
        <w:tabs>
          <w:tab w:val="left" w:pos="1440"/>
        </w:tabs>
        <w:autoSpaceDE w:val="0"/>
        <w:snapToGrid w:val="0"/>
        <w:spacing w:before="120" w:after="120" w:line="276" w:lineRule="auto"/>
        <w:ind w:left="426"/>
        <w:jc w:val="both"/>
        <w:rPr>
          <w:rFonts w:cs="Arial"/>
          <w:bCs/>
          <w:szCs w:val="20"/>
        </w:rPr>
      </w:pPr>
    </w:p>
    <w:p w14:paraId="2769F46A" w14:textId="351D569F" w:rsidR="001B2A3F" w:rsidRDefault="002925DE" w:rsidP="002925DE">
      <w:pPr>
        <w:pStyle w:val="PargrafodaLista"/>
        <w:spacing w:before="120" w:after="120" w:line="276" w:lineRule="auto"/>
        <w:ind w:left="1418"/>
        <w:contextualSpacing w:val="0"/>
        <w:jc w:val="both"/>
        <w:rPr>
          <w:rFonts w:cs="Arial"/>
          <w:bCs/>
          <w:szCs w:val="20"/>
        </w:rPr>
      </w:pPr>
      <w:r>
        <w:rPr>
          <w:rFonts w:cs="Arial"/>
          <w:bCs/>
          <w:szCs w:val="20"/>
        </w:rPr>
        <w:t xml:space="preserve">9.12.1. </w:t>
      </w:r>
      <w:r w:rsidR="001B2A3F" w:rsidRPr="002B3ACD">
        <w:rPr>
          <w:rFonts w:cs="Arial"/>
          <w:bCs/>
          <w:szCs w:val="20"/>
        </w:rPr>
        <w:t xml:space="preserve">Também poderão ser consultados os sítios oficiais emissores de certidões, especialmente quando o licitante esteja com alguma documentação vencida junto ao </w:t>
      </w:r>
      <w:r w:rsidR="001B2A3F" w:rsidRPr="009A35A6">
        <w:rPr>
          <w:rFonts w:cs="Arial"/>
          <w:bCs/>
          <w:szCs w:val="20"/>
        </w:rPr>
        <w:t>SICAF.</w:t>
      </w:r>
    </w:p>
    <w:p w14:paraId="145B320E" w14:textId="77777777" w:rsidR="002925DE" w:rsidRPr="002925DE" w:rsidRDefault="002925DE" w:rsidP="002925DE">
      <w:pPr>
        <w:pStyle w:val="PargrafodaLista"/>
        <w:numPr>
          <w:ilvl w:val="0"/>
          <w:numId w:val="25"/>
        </w:numPr>
        <w:tabs>
          <w:tab w:val="left" w:pos="1440"/>
        </w:tabs>
        <w:autoSpaceDE w:val="0"/>
        <w:snapToGrid w:val="0"/>
        <w:spacing w:before="120" w:after="120" w:line="276" w:lineRule="auto"/>
        <w:jc w:val="both"/>
        <w:rPr>
          <w:rFonts w:cs="Arial"/>
          <w:bCs/>
          <w:vanish/>
          <w:szCs w:val="20"/>
        </w:rPr>
      </w:pPr>
    </w:p>
    <w:p w14:paraId="41D2B284" w14:textId="77777777" w:rsidR="002925DE" w:rsidRPr="002925DE" w:rsidRDefault="002925DE" w:rsidP="002925DE">
      <w:pPr>
        <w:pStyle w:val="PargrafodaLista"/>
        <w:numPr>
          <w:ilvl w:val="0"/>
          <w:numId w:val="25"/>
        </w:numPr>
        <w:tabs>
          <w:tab w:val="left" w:pos="1440"/>
        </w:tabs>
        <w:autoSpaceDE w:val="0"/>
        <w:snapToGrid w:val="0"/>
        <w:spacing w:before="120" w:after="120" w:line="276" w:lineRule="auto"/>
        <w:jc w:val="both"/>
        <w:rPr>
          <w:rFonts w:cs="Arial"/>
          <w:bCs/>
          <w:vanish/>
          <w:szCs w:val="20"/>
        </w:rPr>
      </w:pPr>
    </w:p>
    <w:p w14:paraId="26D25170" w14:textId="099C075A" w:rsidR="001B2A3F" w:rsidRPr="001E2FAB" w:rsidRDefault="009A35A6" w:rsidP="002925DE">
      <w:pPr>
        <w:pStyle w:val="PargrafodaLista"/>
        <w:numPr>
          <w:ilvl w:val="1"/>
          <w:numId w:val="25"/>
        </w:numPr>
        <w:tabs>
          <w:tab w:val="left" w:pos="1440"/>
        </w:tabs>
        <w:autoSpaceDE w:val="0"/>
        <w:snapToGrid w:val="0"/>
        <w:spacing w:before="120" w:after="120" w:line="276" w:lineRule="auto"/>
        <w:ind w:left="426" w:firstLine="0"/>
        <w:jc w:val="both"/>
        <w:rPr>
          <w:rFonts w:cs="Arial"/>
          <w:bCs/>
          <w:color w:val="0000FF"/>
          <w:szCs w:val="20"/>
        </w:rPr>
      </w:pPr>
      <w:r w:rsidRPr="000E499B">
        <w:rPr>
          <w:rFonts w:cs="Arial"/>
          <w:bCs/>
          <w:szCs w:val="20"/>
        </w:rPr>
        <w:t xml:space="preserve">Caso </w:t>
      </w:r>
      <w:r w:rsidR="001B2A3F" w:rsidRPr="000E499B">
        <w:rPr>
          <w:rFonts w:cs="Arial"/>
          <w:szCs w:val="20"/>
        </w:rPr>
        <w:t>o Pregoeiro não logre êxito em obter a certidão correspondente através do sítio oficial, ou na hipótese de se encontrar vencida no referido sistema</w:t>
      </w:r>
      <w:r w:rsidR="001B2A3F" w:rsidRPr="000E499B">
        <w:rPr>
          <w:rFonts w:cs="Arial"/>
          <w:b/>
          <w:szCs w:val="20"/>
          <w:u w:val="single"/>
        </w:rPr>
        <w:t>,</w:t>
      </w:r>
      <w:r w:rsidR="001B2A3F" w:rsidRPr="000E499B">
        <w:rPr>
          <w:rFonts w:cs="Arial"/>
          <w:szCs w:val="20"/>
        </w:rPr>
        <w:t xml:space="preserve"> o licitante será convo</w:t>
      </w:r>
      <w:r w:rsidR="001E2FAB">
        <w:rPr>
          <w:rFonts w:cs="Arial"/>
          <w:szCs w:val="20"/>
        </w:rPr>
        <w:t xml:space="preserve">cado a </w:t>
      </w:r>
      <w:r w:rsidR="001E2FAB">
        <w:rPr>
          <w:rFonts w:cs="Arial"/>
          <w:szCs w:val="20"/>
        </w:rPr>
        <w:lastRenderedPageBreak/>
        <w:t>encaminhar, no prazo de 2 (duas)</w:t>
      </w:r>
      <w:r w:rsidR="001B2A3F" w:rsidRPr="000E499B">
        <w:rPr>
          <w:rFonts w:cs="Arial"/>
          <w:bCs/>
          <w:color w:val="000000"/>
          <w:szCs w:val="20"/>
        </w:rPr>
        <w:t xml:space="preserve"> horas</w:t>
      </w:r>
      <w:r w:rsidR="001B2A3F" w:rsidRPr="000E499B">
        <w:rPr>
          <w:rFonts w:cs="Arial"/>
          <w:color w:val="000000"/>
          <w:szCs w:val="20"/>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14:paraId="3C9CBEED" w14:textId="77777777" w:rsidR="001E2FAB" w:rsidRPr="000E499B" w:rsidRDefault="001E2FAB" w:rsidP="001E2FAB">
      <w:pPr>
        <w:pStyle w:val="PargrafodaLista"/>
        <w:tabs>
          <w:tab w:val="left" w:pos="1440"/>
        </w:tabs>
        <w:autoSpaceDE w:val="0"/>
        <w:snapToGrid w:val="0"/>
        <w:spacing w:before="120" w:after="120" w:line="276" w:lineRule="auto"/>
        <w:ind w:left="426"/>
        <w:jc w:val="both"/>
        <w:rPr>
          <w:rFonts w:cs="Arial"/>
          <w:bCs/>
          <w:color w:val="0000FF"/>
          <w:szCs w:val="20"/>
        </w:rPr>
      </w:pPr>
    </w:p>
    <w:p w14:paraId="4C85EF5D" w14:textId="5E62F1B1" w:rsidR="000E4F8C" w:rsidRPr="00390D0A" w:rsidRDefault="000E4F8C" w:rsidP="00E558E6">
      <w:pPr>
        <w:pStyle w:val="PargrafodaLista"/>
        <w:numPr>
          <w:ilvl w:val="1"/>
          <w:numId w:val="25"/>
        </w:numPr>
        <w:spacing w:before="120" w:after="120" w:line="276" w:lineRule="auto"/>
        <w:ind w:left="425" w:firstLine="0"/>
        <w:contextualSpacing w:val="0"/>
        <w:jc w:val="both"/>
        <w:rPr>
          <w:rFonts w:cs="Arial"/>
          <w:bCs/>
          <w:color w:val="000000"/>
          <w:szCs w:val="20"/>
        </w:rPr>
      </w:pPr>
      <w:r w:rsidRPr="00390D0A">
        <w:rPr>
          <w:rFonts w:cs="Arial"/>
          <w:bCs/>
          <w:color w:val="000000"/>
          <w:szCs w:val="20"/>
        </w:rPr>
        <w:t>A existência de restrição relativamente à regularidade fiscal não impede que a licitante</w:t>
      </w:r>
      <w:r w:rsidR="005356C1" w:rsidRPr="00390D0A">
        <w:rPr>
          <w:rFonts w:cs="Arial"/>
          <w:bCs/>
          <w:color w:val="000000"/>
          <w:szCs w:val="20"/>
        </w:rPr>
        <w:t xml:space="preserve"> qualificada como microempresa ou </w:t>
      </w:r>
      <w:r w:rsidRPr="00390D0A">
        <w:rPr>
          <w:rFonts w:cs="Arial"/>
          <w:bCs/>
          <w:color w:val="000000"/>
          <w:szCs w:val="20"/>
        </w:rPr>
        <w:t>empresa de pequeno porte seja declarada vencedora, uma vez que atenda a todas as demais exigências do edital.</w:t>
      </w:r>
    </w:p>
    <w:p w14:paraId="493CA3D1" w14:textId="77777777" w:rsidR="000E4F8C" w:rsidRPr="00390D0A" w:rsidRDefault="000E4F8C" w:rsidP="00E558E6">
      <w:pPr>
        <w:pStyle w:val="PargrafodaLista"/>
        <w:numPr>
          <w:ilvl w:val="2"/>
          <w:numId w:val="25"/>
        </w:numPr>
        <w:spacing w:before="120" w:after="120" w:line="276" w:lineRule="auto"/>
        <w:ind w:left="1134" w:firstLine="0"/>
        <w:contextualSpacing w:val="0"/>
        <w:jc w:val="both"/>
        <w:rPr>
          <w:rFonts w:cs="Arial"/>
          <w:bCs/>
          <w:color w:val="000000"/>
          <w:szCs w:val="20"/>
        </w:rPr>
      </w:pPr>
      <w:r w:rsidRPr="00390D0A">
        <w:rPr>
          <w:rFonts w:cs="Arial"/>
          <w:bCs/>
          <w:color w:val="000000"/>
          <w:szCs w:val="20"/>
        </w:rPr>
        <w:t>A declaração do vencedor acontecerá no momento imediatamente posterior à fase de habilitação.</w:t>
      </w:r>
    </w:p>
    <w:p w14:paraId="36656B62" w14:textId="77EC4B08" w:rsidR="000E4F8C" w:rsidRPr="00390D0A" w:rsidRDefault="000E4F8C" w:rsidP="00E558E6">
      <w:pPr>
        <w:pStyle w:val="PargrafodaLista"/>
        <w:numPr>
          <w:ilvl w:val="1"/>
          <w:numId w:val="25"/>
        </w:numPr>
        <w:spacing w:before="120" w:after="120" w:line="276" w:lineRule="auto"/>
        <w:ind w:left="425" w:firstLine="0"/>
        <w:contextualSpacing w:val="0"/>
        <w:jc w:val="both"/>
        <w:rPr>
          <w:rFonts w:cs="Arial"/>
          <w:bCs/>
          <w:color w:val="000000"/>
          <w:szCs w:val="20"/>
        </w:rPr>
      </w:pPr>
      <w:r w:rsidRPr="00390D0A">
        <w:rPr>
          <w:rFonts w:cs="Arial"/>
          <w:bCs/>
          <w:color w:val="000000"/>
          <w:szCs w:val="20"/>
        </w:rPr>
        <w:t>Caso a proposta mais vantajosa seja ofertada por microempresa, empresa de pequeno porte ou sociedade cooperativa equiparada, e uma vez constatada a existência de alguma restrição no que tange à regularidade fiscal, a mesma será convocada para, no prazo de 5 (cinco) dias úteis, após a declaração do vencedor, comprovar a regularização. O prazo poderá ser prorrogado por igual período</w:t>
      </w:r>
      <w:r w:rsidR="008313BC" w:rsidRPr="008313BC">
        <w:rPr>
          <w:rFonts w:cs="Arial"/>
          <w:bCs/>
          <w:color w:val="000000"/>
          <w:szCs w:val="20"/>
        </w:rPr>
        <w:t>, a critério da administração pública, quando requerida pelo licitante, mediante apresentação de justificativa</w:t>
      </w:r>
      <w:r w:rsidRPr="00390D0A">
        <w:rPr>
          <w:rFonts w:cs="Arial"/>
          <w:bCs/>
          <w:color w:val="000000"/>
          <w:szCs w:val="20"/>
        </w:rPr>
        <w:t>.</w:t>
      </w:r>
    </w:p>
    <w:p w14:paraId="6BD55C00" w14:textId="77777777" w:rsidR="000E4F8C" w:rsidRPr="00390D0A" w:rsidRDefault="000E4F8C" w:rsidP="00E558E6">
      <w:pPr>
        <w:pStyle w:val="PargrafodaLista"/>
        <w:numPr>
          <w:ilvl w:val="1"/>
          <w:numId w:val="25"/>
        </w:numPr>
        <w:spacing w:before="120" w:after="120" w:line="276" w:lineRule="auto"/>
        <w:ind w:left="425" w:firstLine="0"/>
        <w:contextualSpacing w:val="0"/>
        <w:jc w:val="both"/>
        <w:rPr>
          <w:rFonts w:cs="Arial"/>
          <w:bCs/>
          <w:color w:val="000000"/>
          <w:szCs w:val="20"/>
        </w:rPr>
      </w:pPr>
      <w:r w:rsidRPr="00390D0A">
        <w:rPr>
          <w:rFonts w:cs="Arial"/>
          <w:bCs/>
          <w:color w:val="000000"/>
          <w:szCs w:val="20"/>
        </w:rPr>
        <w:t>A não-regularização fiscal no prazo previsto no subitem anterior acarretará a inabilitação do licitante, sem prejuízo das sanções previstas neste Edital, com a reabertura da sessão pública.</w:t>
      </w:r>
    </w:p>
    <w:p w14:paraId="76E6988A" w14:textId="77777777" w:rsidR="000F104D" w:rsidRPr="00390D0A" w:rsidRDefault="000F104D" w:rsidP="00E558E6">
      <w:pPr>
        <w:numPr>
          <w:ilvl w:val="1"/>
          <w:numId w:val="25"/>
        </w:numPr>
        <w:spacing w:before="120" w:after="120" w:line="276" w:lineRule="auto"/>
        <w:ind w:left="425" w:firstLine="0"/>
        <w:jc w:val="both"/>
        <w:rPr>
          <w:rFonts w:cs="Arial"/>
          <w:color w:val="000000"/>
          <w:szCs w:val="20"/>
        </w:rPr>
      </w:pPr>
      <w:r w:rsidRPr="00390D0A">
        <w:rPr>
          <w:rFonts w:cs="Arial"/>
          <w:color w:val="000000"/>
          <w:szCs w:val="20"/>
        </w:rPr>
        <w:t xml:space="preserve">Havendo necessidade de analisar minuciosamente os documentos exigidos, o </w:t>
      </w:r>
      <w:r w:rsidR="00D74693" w:rsidRPr="00390D0A">
        <w:rPr>
          <w:rFonts w:cs="Arial"/>
          <w:color w:val="000000"/>
          <w:szCs w:val="20"/>
        </w:rPr>
        <w:t>Pregoeiro</w:t>
      </w:r>
      <w:r w:rsidRPr="00390D0A">
        <w:rPr>
          <w:rFonts w:cs="Arial"/>
          <w:color w:val="000000"/>
          <w:szCs w:val="20"/>
        </w:rPr>
        <w:t xml:space="preserve"> suspenderá a sessão, informando no “chat” a nova data e horário para a continuidade da mesma.</w:t>
      </w:r>
    </w:p>
    <w:p w14:paraId="0776F04E" w14:textId="77777777" w:rsidR="004B6B1E" w:rsidRPr="00390D0A" w:rsidRDefault="004B6B1E" w:rsidP="00E558E6">
      <w:pPr>
        <w:numPr>
          <w:ilvl w:val="1"/>
          <w:numId w:val="25"/>
        </w:numPr>
        <w:spacing w:before="120" w:after="120" w:line="276" w:lineRule="auto"/>
        <w:ind w:left="425" w:firstLine="0"/>
        <w:jc w:val="both"/>
        <w:rPr>
          <w:rFonts w:cs="Arial"/>
          <w:color w:val="000000"/>
          <w:szCs w:val="20"/>
        </w:rPr>
      </w:pPr>
      <w:r w:rsidRPr="00390D0A">
        <w:rPr>
          <w:rFonts w:cs="Arial"/>
          <w:color w:val="000000"/>
          <w:szCs w:val="20"/>
        </w:rPr>
        <w:t>Será inabilitado o licitante que não comprovar sua habilitação, seja por não apresentar quaisquer dos documentos exigidos, ou apresentá-los em desacordo com o e</w:t>
      </w:r>
      <w:r w:rsidRPr="00390D0A">
        <w:rPr>
          <w:rFonts w:cs="Arial"/>
          <w:color w:val="000000"/>
          <w:szCs w:val="20"/>
          <w:lang w:eastAsia="en-US"/>
        </w:rPr>
        <w:t>stabelecido neste Edital.</w:t>
      </w:r>
    </w:p>
    <w:p w14:paraId="4CFBE7DB" w14:textId="77777777" w:rsidR="000F104D" w:rsidRPr="00390D0A" w:rsidRDefault="000F104D" w:rsidP="00E558E6">
      <w:pPr>
        <w:numPr>
          <w:ilvl w:val="1"/>
          <w:numId w:val="25"/>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 xml:space="preserve">No caso de inabilitação, haverá nova verificação, pelo sistema, da eventual ocorrência do empate ficto, previsto nos artigos </w:t>
      </w:r>
      <w:r w:rsidRPr="00390D0A">
        <w:rPr>
          <w:rFonts w:cs="Arial"/>
          <w:bCs/>
          <w:color w:val="000000"/>
          <w:szCs w:val="20"/>
          <w:lang w:eastAsia="en-US"/>
        </w:rPr>
        <w:t>44 e 45 da LC nº 123, de 2006, seguindo-se a disciplina antes estabelecida para aceitação da proposta subsequente.</w:t>
      </w:r>
    </w:p>
    <w:p w14:paraId="76FA9665" w14:textId="77777777" w:rsidR="000F104D" w:rsidRPr="00390D0A" w:rsidRDefault="000F104D" w:rsidP="00E558E6">
      <w:pPr>
        <w:numPr>
          <w:ilvl w:val="1"/>
          <w:numId w:val="25"/>
        </w:numPr>
        <w:spacing w:before="120" w:after="120" w:line="276" w:lineRule="auto"/>
        <w:ind w:left="425" w:firstLine="0"/>
        <w:jc w:val="both"/>
        <w:rPr>
          <w:rFonts w:cs="Arial"/>
          <w:color w:val="000000"/>
          <w:szCs w:val="20"/>
          <w:lang w:eastAsia="en-US"/>
        </w:rPr>
      </w:pPr>
      <w:r w:rsidRPr="00390D0A">
        <w:rPr>
          <w:rFonts w:cs="Arial"/>
          <w:color w:val="000000"/>
          <w:szCs w:val="20"/>
          <w:lang w:eastAsia="en-US"/>
        </w:rPr>
        <w:t>Da sessão pública do Pregão divulgar-se-á Ata no sistema eletrônico.</w:t>
      </w:r>
    </w:p>
    <w:p w14:paraId="0DD9D6A6" w14:textId="77777777" w:rsidR="00F66746" w:rsidRPr="00390D0A" w:rsidRDefault="00F66746" w:rsidP="00E558E6">
      <w:pPr>
        <w:pStyle w:val="Nivel01"/>
        <w:numPr>
          <w:ilvl w:val="0"/>
          <w:numId w:val="25"/>
        </w:numPr>
        <w:tabs>
          <w:tab w:val="left" w:pos="567"/>
        </w:tabs>
        <w:spacing w:before="240" w:after="0" w:line="240" w:lineRule="auto"/>
        <w:ind w:left="0" w:right="0" w:firstLine="0"/>
        <w:rPr>
          <w:rFonts w:cs="Arial"/>
          <w:lang w:eastAsia="en-US"/>
        </w:rPr>
      </w:pPr>
      <w:r w:rsidRPr="00390D0A">
        <w:rPr>
          <w:rFonts w:cs="Arial"/>
          <w:lang w:eastAsia="en-US"/>
        </w:rPr>
        <w:t>DA REABERTURA DA SESSÃO PÚBLICA</w:t>
      </w:r>
    </w:p>
    <w:p w14:paraId="620F30B5" w14:textId="77777777" w:rsidR="009E1D66" w:rsidRPr="009E1D66" w:rsidRDefault="009E1D66" w:rsidP="009E1D66">
      <w:pPr>
        <w:pStyle w:val="PargrafodaLista"/>
        <w:numPr>
          <w:ilvl w:val="0"/>
          <w:numId w:val="26"/>
        </w:numPr>
        <w:tabs>
          <w:tab w:val="left" w:pos="567"/>
        </w:tabs>
        <w:spacing w:before="120" w:after="120" w:line="276" w:lineRule="auto"/>
        <w:contextualSpacing w:val="0"/>
        <w:jc w:val="both"/>
        <w:rPr>
          <w:rFonts w:eastAsiaTheme="minorEastAsia" w:cs="Arial"/>
          <w:vanish/>
          <w:szCs w:val="20"/>
        </w:rPr>
      </w:pPr>
    </w:p>
    <w:p w14:paraId="6FCFF1CA" w14:textId="77777777" w:rsidR="009E1D66" w:rsidRPr="009E1D66" w:rsidRDefault="009E1D66" w:rsidP="009E1D66">
      <w:pPr>
        <w:pStyle w:val="PargrafodaLista"/>
        <w:numPr>
          <w:ilvl w:val="0"/>
          <w:numId w:val="26"/>
        </w:numPr>
        <w:tabs>
          <w:tab w:val="left" w:pos="567"/>
        </w:tabs>
        <w:spacing w:before="120" w:after="120" w:line="276" w:lineRule="auto"/>
        <w:contextualSpacing w:val="0"/>
        <w:jc w:val="both"/>
        <w:rPr>
          <w:rFonts w:eastAsiaTheme="minorEastAsia" w:cs="Arial"/>
          <w:vanish/>
          <w:szCs w:val="20"/>
        </w:rPr>
      </w:pPr>
    </w:p>
    <w:p w14:paraId="790C60B0" w14:textId="7BCC8324" w:rsidR="00F66746" w:rsidRPr="00390D0A" w:rsidRDefault="00F66746" w:rsidP="009E1D66">
      <w:pPr>
        <w:pStyle w:val="Nivel01"/>
        <w:keepNext w:val="0"/>
        <w:keepLines w:val="0"/>
        <w:numPr>
          <w:ilvl w:val="1"/>
          <w:numId w:val="26"/>
        </w:numPr>
        <w:tabs>
          <w:tab w:val="left" w:pos="567"/>
        </w:tabs>
        <w:spacing w:before="120"/>
        <w:ind w:right="0"/>
        <w:outlineLvl w:val="9"/>
        <w:rPr>
          <w:rFonts w:eastAsiaTheme="minorEastAsia" w:cs="Arial"/>
          <w:b w:val="0"/>
          <w:bCs w:val="0"/>
          <w:color w:val="auto"/>
        </w:rPr>
      </w:pPr>
      <w:r w:rsidRPr="00390D0A">
        <w:rPr>
          <w:rFonts w:eastAsiaTheme="minorEastAsia" w:cs="Arial"/>
          <w:b w:val="0"/>
          <w:bCs w:val="0"/>
          <w:color w:val="auto"/>
        </w:rPr>
        <w:t>A sessão pública poderá ser reaberta:</w:t>
      </w:r>
    </w:p>
    <w:p w14:paraId="6AE63D97" w14:textId="77777777" w:rsidR="00F66746" w:rsidRPr="00390D0A" w:rsidRDefault="00F66746" w:rsidP="00E558E6">
      <w:pPr>
        <w:pStyle w:val="Nivel01"/>
        <w:keepNext w:val="0"/>
        <w:keepLines w:val="0"/>
        <w:numPr>
          <w:ilvl w:val="2"/>
          <w:numId w:val="26"/>
        </w:numPr>
        <w:tabs>
          <w:tab w:val="left" w:pos="567"/>
        </w:tabs>
        <w:spacing w:before="120"/>
        <w:ind w:left="1134" w:right="0" w:firstLine="0"/>
        <w:outlineLvl w:val="9"/>
        <w:rPr>
          <w:rFonts w:eastAsiaTheme="minorEastAsia" w:cs="Arial"/>
          <w:b w:val="0"/>
          <w:bCs w:val="0"/>
          <w:color w:val="auto"/>
        </w:rPr>
      </w:pPr>
      <w:r w:rsidRPr="00390D0A">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D5BB39" w14:textId="77777777" w:rsidR="00F66746" w:rsidRPr="00390D0A" w:rsidRDefault="00F66746" w:rsidP="00E558E6">
      <w:pPr>
        <w:pStyle w:val="Nivel01"/>
        <w:keepNext w:val="0"/>
        <w:keepLines w:val="0"/>
        <w:numPr>
          <w:ilvl w:val="2"/>
          <w:numId w:val="26"/>
        </w:numPr>
        <w:tabs>
          <w:tab w:val="left" w:pos="567"/>
        </w:tabs>
        <w:spacing w:before="120"/>
        <w:ind w:left="1134" w:right="0" w:firstLine="0"/>
        <w:outlineLvl w:val="9"/>
        <w:rPr>
          <w:rFonts w:eastAsiaTheme="minorEastAsia" w:cs="Arial"/>
          <w:b w:val="0"/>
          <w:bCs w:val="0"/>
          <w:color w:val="auto"/>
        </w:rPr>
      </w:pPr>
      <w:r w:rsidRPr="00390D0A">
        <w:rPr>
          <w:rFonts w:eastAsiaTheme="minorEastAsia" w:cs="Arial"/>
          <w:b w:val="0"/>
          <w:bCs w:val="0"/>
          <w:color w:val="auto"/>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2B7C4CCE" w14:textId="77777777" w:rsidR="00F66746" w:rsidRPr="00390D0A" w:rsidRDefault="00F66746" w:rsidP="00E558E6">
      <w:pPr>
        <w:pStyle w:val="Nivel01"/>
        <w:keepNext w:val="0"/>
        <w:keepLines w:val="0"/>
        <w:numPr>
          <w:ilvl w:val="1"/>
          <w:numId w:val="26"/>
        </w:numPr>
        <w:tabs>
          <w:tab w:val="left" w:pos="567"/>
        </w:tabs>
        <w:spacing w:before="120"/>
        <w:ind w:left="425" w:right="0" w:firstLine="0"/>
        <w:outlineLvl w:val="9"/>
        <w:rPr>
          <w:rFonts w:eastAsiaTheme="minorEastAsia" w:cs="Arial"/>
          <w:b w:val="0"/>
          <w:bCs w:val="0"/>
          <w:color w:val="auto"/>
        </w:rPr>
      </w:pPr>
      <w:r w:rsidRPr="00390D0A">
        <w:rPr>
          <w:rFonts w:eastAsiaTheme="minorEastAsia" w:cs="Arial"/>
          <w:b w:val="0"/>
          <w:bCs w:val="0"/>
          <w:color w:val="auto"/>
        </w:rPr>
        <w:t>Todos os licitantes remanescentes deverão ser convocados para acompanhar a sessão reaberta.</w:t>
      </w:r>
    </w:p>
    <w:p w14:paraId="5A9B3F2B" w14:textId="77777777" w:rsidR="00F66746" w:rsidRPr="00390D0A" w:rsidRDefault="00F66746" w:rsidP="00E558E6">
      <w:pPr>
        <w:pStyle w:val="Nivel01"/>
        <w:keepNext w:val="0"/>
        <w:keepLines w:val="0"/>
        <w:numPr>
          <w:ilvl w:val="2"/>
          <w:numId w:val="26"/>
        </w:numPr>
        <w:tabs>
          <w:tab w:val="left" w:pos="567"/>
        </w:tabs>
        <w:spacing w:before="120"/>
        <w:ind w:left="1134" w:right="0" w:firstLine="0"/>
        <w:outlineLvl w:val="9"/>
        <w:rPr>
          <w:rFonts w:eastAsiaTheme="minorEastAsia" w:cs="Arial"/>
          <w:b w:val="0"/>
          <w:bCs w:val="0"/>
          <w:color w:val="auto"/>
        </w:rPr>
      </w:pPr>
      <w:r w:rsidRPr="00390D0A">
        <w:rPr>
          <w:rFonts w:eastAsiaTheme="minorEastAsia" w:cs="Arial"/>
          <w:b w:val="0"/>
          <w:bCs w:val="0"/>
          <w:color w:val="auto"/>
        </w:rPr>
        <w:t>A convocação se dará por meio do sistema eletrônico (“chat”), e-mail, ou, ainda, fac-símile, de acordo com a fase do procedimento licitatório.</w:t>
      </w:r>
    </w:p>
    <w:p w14:paraId="1DEFA6AC" w14:textId="1CBCA5AB" w:rsidR="00F66746" w:rsidRPr="00390D0A" w:rsidRDefault="00F66746" w:rsidP="00E558E6">
      <w:pPr>
        <w:pStyle w:val="Nivel01"/>
        <w:keepNext w:val="0"/>
        <w:keepLines w:val="0"/>
        <w:numPr>
          <w:ilvl w:val="2"/>
          <w:numId w:val="26"/>
        </w:numPr>
        <w:tabs>
          <w:tab w:val="left" w:pos="567"/>
        </w:tabs>
        <w:spacing w:before="120"/>
        <w:ind w:left="1134" w:right="0" w:firstLine="0"/>
        <w:outlineLvl w:val="9"/>
        <w:rPr>
          <w:rFonts w:eastAsiaTheme="minorEastAsia" w:cs="Arial"/>
          <w:b w:val="0"/>
          <w:bCs w:val="0"/>
          <w:color w:val="auto"/>
        </w:rPr>
      </w:pPr>
      <w:r w:rsidRPr="00390D0A">
        <w:rPr>
          <w:rFonts w:eastAsiaTheme="minorEastAsia" w:cs="Arial"/>
          <w:b w:val="0"/>
          <w:bCs w:val="0"/>
          <w:color w:val="auto"/>
        </w:rPr>
        <w:lastRenderedPageBreak/>
        <w:t>A convocação feita por e-mail ou fac-símile dar-se-á de acordo com os dados contidos no SICAF, sendo responsabilidade do licitante manter seus dados cadastrais atualizados.</w:t>
      </w:r>
    </w:p>
    <w:p w14:paraId="7C4C12B0" w14:textId="77777777" w:rsidR="007D53CD" w:rsidRPr="001E2FAB" w:rsidRDefault="007D53CD" w:rsidP="00E558E6">
      <w:pPr>
        <w:pStyle w:val="Nivel01"/>
        <w:numPr>
          <w:ilvl w:val="0"/>
          <w:numId w:val="26"/>
        </w:numPr>
        <w:rPr>
          <w:color w:val="auto"/>
          <w:lang w:eastAsia="en-US"/>
        </w:rPr>
      </w:pPr>
      <w:r w:rsidRPr="001E2FAB">
        <w:rPr>
          <w:color w:val="auto"/>
          <w:lang w:eastAsia="en-US"/>
        </w:rPr>
        <w:t xml:space="preserve">DO </w:t>
      </w:r>
      <w:r w:rsidRPr="001E2FAB">
        <w:rPr>
          <w:color w:val="auto"/>
        </w:rPr>
        <w:t>ENCAMINHAMENTO</w:t>
      </w:r>
      <w:r w:rsidRPr="001E2FAB">
        <w:rPr>
          <w:color w:val="auto"/>
          <w:lang w:eastAsia="en-US"/>
        </w:rPr>
        <w:t xml:space="preserve"> DA PROPOSTA VENCEDORA</w:t>
      </w:r>
    </w:p>
    <w:p w14:paraId="0D75D47D" w14:textId="64297991" w:rsidR="007D53CD" w:rsidRPr="001E2FAB" w:rsidRDefault="007D53CD" w:rsidP="00E558E6">
      <w:pPr>
        <w:numPr>
          <w:ilvl w:val="1"/>
          <w:numId w:val="26"/>
        </w:numPr>
        <w:spacing w:before="120" w:after="120" w:line="276" w:lineRule="auto"/>
        <w:ind w:left="425" w:firstLine="0"/>
        <w:jc w:val="both"/>
        <w:rPr>
          <w:rFonts w:cs="Arial"/>
          <w:szCs w:val="20"/>
        </w:rPr>
      </w:pPr>
      <w:r w:rsidRPr="001E2FAB">
        <w:rPr>
          <w:rFonts w:cs="Arial"/>
          <w:szCs w:val="20"/>
        </w:rPr>
        <w:t xml:space="preserve">A proposta final do licitante declarado vencedor deverá ser encaminhada no prazo de </w:t>
      </w:r>
      <w:r w:rsidR="001E2FAB" w:rsidRPr="001E2FAB">
        <w:rPr>
          <w:rFonts w:cs="Arial"/>
          <w:bCs/>
          <w:szCs w:val="20"/>
        </w:rPr>
        <w:t>2(duas</w:t>
      </w:r>
      <w:r w:rsidRPr="001E2FAB">
        <w:rPr>
          <w:rFonts w:cs="Arial"/>
          <w:bCs/>
          <w:szCs w:val="20"/>
        </w:rPr>
        <w:t>) horas</w:t>
      </w:r>
      <w:r w:rsidRPr="001E2FAB">
        <w:rPr>
          <w:rFonts w:cs="Arial"/>
          <w:szCs w:val="20"/>
        </w:rPr>
        <w:t>, a contar da solicitação do Pregoeiro no sistema eletrônico e deverá:</w:t>
      </w:r>
    </w:p>
    <w:p w14:paraId="7C657E1F" w14:textId="77777777" w:rsidR="007D53CD" w:rsidRPr="001E2FAB" w:rsidRDefault="007D53CD" w:rsidP="00E558E6">
      <w:pPr>
        <w:numPr>
          <w:ilvl w:val="2"/>
          <w:numId w:val="26"/>
        </w:numPr>
        <w:spacing w:before="120" w:after="120" w:line="276" w:lineRule="auto"/>
        <w:ind w:left="1134" w:firstLine="0"/>
        <w:jc w:val="both"/>
        <w:rPr>
          <w:rFonts w:cs="Arial"/>
          <w:szCs w:val="20"/>
        </w:rPr>
      </w:pPr>
      <w:proofErr w:type="gramStart"/>
      <w:r w:rsidRPr="001E2FAB">
        <w:rPr>
          <w:rFonts w:cs="Arial"/>
          <w:szCs w:val="20"/>
        </w:rPr>
        <w:t>ser</w:t>
      </w:r>
      <w:proofErr w:type="gramEnd"/>
      <w:r w:rsidRPr="001E2FAB">
        <w:rPr>
          <w:rFonts w:cs="Arial"/>
          <w:szCs w:val="20"/>
        </w:rPr>
        <w:t xml:space="preserve"> redigida em língua portuguesa, datilografada ou digitada, em uma via, sem emendas, rasuras, entrelinhas ou ressalvas, devendo a última folha ser assinada e as demais rubricadas pelo licitante ou seu representante legal.</w:t>
      </w:r>
    </w:p>
    <w:p w14:paraId="20929CE9" w14:textId="30A81AC8" w:rsidR="00AF5615" w:rsidRPr="001E2FAB" w:rsidRDefault="00AF5615" w:rsidP="00E558E6">
      <w:pPr>
        <w:numPr>
          <w:ilvl w:val="2"/>
          <w:numId w:val="26"/>
        </w:numPr>
        <w:spacing w:before="120" w:after="120" w:line="276" w:lineRule="auto"/>
        <w:ind w:left="1134" w:firstLine="0"/>
        <w:jc w:val="both"/>
        <w:rPr>
          <w:rFonts w:cs="Arial"/>
          <w:szCs w:val="20"/>
        </w:rPr>
      </w:pPr>
      <w:proofErr w:type="gramStart"/>
      <w:r w:rsidRPr="001E2FAB">
        <w:rPr>
          <w:rFonts w:cs="Arial"/>
          <w:szCs w:val="20"/>
        </w:rPr>
        <w:t>apresentar</w:t>
      </w:r>
      <w:proofErr w:type="gramEnd"/>
      <w:r w:rsidRPr="001E2FAB">
        <w:rPr>
          <w:rFonts w:cs="Arial"/>
          <w:szCs w:val="20"/>
        </w:rPr>
        <w:t xml:space="preserve"> a </w:t>
      </w:r>
      <w:r w:rsidR="001E2FAB" w:rsidRPr="001E2FAB">
        <w:rPr>
          <w:rFonts w:cs="Arial"/>
          <w:szCs w:val="20"/>
        </w:rPr>
        <w:t>proposta de preços</w:t>
      </w:r>
      <w:r w:rsidRPr="001E2FAB">
        <w:rPr>
          <w:rFonts w:cs="Arial"/>
          <w:szCs w:val="20"/>
        </w:rPr>
        <w:t>, devidamente ajustada ao lance vencedor, em conformidade com o modelo anexo a este instrumento convocatório.</w:t>
      </w:r>
    </w:p>
    <w:p w14:paraId="5CA46CBD" w14:textId="77777777" w:rsidR="007D53CD" w:rsidRPr="001E2FAB" w:rsidRDefault="007D53CD" w:rsidP="00E558E6">
      <w:pPr>
        <w:numPr>
          <w:ilvl w:val="2"/>
          <w:numId w:val="26"/>
        </w:numPr>
        <w:spacing w:before="120" w:after="120" w:line="276" w:lineRule="auto"/>
        <w:ind w:left="1134" w:firstLine="0"/>
        <w:jc w:val="both"/>
        <w:rPr>
          <w:rFonts w:cs="Arial"/>
          <w:szCs w:val="20"/>
        </w:rPr>
      </w:pPr>
      <w:proofErr w:type="gramStart"/>
      <w:r w:rsidRPr="001E2FAB">
        <w:rPr>
          <w:rFonts w:cs="Arial"/>
          <w:szCs w:val="20"/>
        </w:rPr>
        <w:t>conter</w:t>
      </w:r>
      <w:proofErr w:type="gramEnd"/>
      <w:r w:rsidRPr="001E2FAB">
        <w:rPr>
          <w:rFonts w:cs="Arial"/>
          <w:szCs w:val="20"/>
        </w:rPr>
        <w:t xml:space="preserve"> a indicação do banco, número da conta e agência do licitante vencedor, para fins de pagamento.</w:t>
      </w:r>
    </w:p>
    <w:p w14:paraId="2AEC63B5" w14:textId="77777777" w:rsidR="007D53CD" w:rsidRPr="001E2FAB" w:rsidRDefault="007D53CD" w:rsidP="00E558E6">
      <w:pPr>
        <w:numPr>
          <w:ilvl w:val="1"/>
          <w:numId w:val="26"/>
        </w:numPr>
        <w:spacing w:before="120" w:after="120" w:line="276" w:lineRule="auto"/>
        <w:ind w:left="425" w:firstLine="0"/>
        <w:jc w:val="both"/>
        <w:rPr>
          <w:rFonts w:cs="Arial"/>
          <w:szCs w:val="20"/>
        </w:rPr>
      </w:pPr>
      <w:r w:rsidRPr="001E2FAB">
        <w:rPr>
          <w:rFonts w:cs="Arial"/>
          <w:szCs w:val="20"/>
        </w:rPr>
        <w:t>A proposta final deverá ser documentada nos autos e será levada em consideração no decorrer da execução do contrato e aplicação de eventual sanção à Contratada, se for o caso.</w:t>
      </w:r>
    </w:p>
    <w:p w14:paraId="11B2329B" w14:textId="0CFEFCA3" w:rsidR="007D53CD" w:rsidRPr="001E2FAB" w:rsidRDefault="007D53CD" w:rsidP="00E558E6">
      <w:pPr>
        <w:numPr>
          <w:ilvl w:val="2"/>
          <w:numId w:val="26"/>
        </w:numPr>
        <w:spacing w:before="120" w:after="120" w:line="276" w:lineRule="auto"/>
        <w:ind w:left="1134" w:firstLine="0"/>
        <w:jc w:val="both"/>
        <w:rPr>
          <w:rFonts w:cs="Arial"/>
          <w:szCs w:val="20"/>
        </w:rPr>
      </w:pPr>
      <w:r w:rsidRPr="001E2FAB">
        <w:rPr>
          <w:rFonts w:cs="Arial"/>
          <w:szCs w:val="20"/>
        </w:rPr>
        <w:t>Todas as especificações do objeto contidas na proposta vinculam a Contratada.</w:t>
      </w:r>
    </w:p>
    <w:p w14:paraId="066898BB" w14:textId="18B4E7E9" w:rsidR="000F104D" w:rsidRPr="00390D0A" w:rsidRDefault="000F104D" w:rsidP="00E558E6">
      <w:pPr>
        <w:pStyle w:val="Nivel01"/>
        <w:numPr>
          <w:ilvl w:val="0"/>
          <w:numId w:val="26"/>
        </w:numPr>
        <w:rPr>
          <w:lang w:eastAsia="en-US"/>
        </w:rPr>
      </w:pPr>
      <w:r w:rsidRPr="00390D0A">
        <w:rPr>
          <w:lang w:eastAsia="en-US"/>
        </w:rPr>
        <w:t xml:space="preserve">DOS </w:t>
      </w:r>
      <w:r w:rsidRPr="00390D0A">
        <w:t>RECURSOS</w:t>
      </w:r>
    </w:p>
    <w:p w14:paraId="75B7F11B" w14:textId="7DACD678" w:rsidR="000F104D" w:rsidRPr="00390D0A" w:rsidRDefault="000F104D" w:rsidP="00E558E6">
      <w:pPr>
        <w:numPr>
          <w:ilvl w:val="1"/>
          <w:numId w:val="26"/>
        </w:numPr>
        <w:spacing w:before="120" w:after="120" w:line="276" w:lineRule="auto"/>
        <w:ind w:left="425" w:firstLine="0"/>
        <w:jc w:val="both"/>
        <w:rPr>
          <w:rFonts w:cs="Arial"/>
          <w:color w:val="000000"/>
          <w:szCs w:val="20"/>
        </w:rPr>
      </w:pPr>
      <w:r w:rsidRPr="00390D0A">
        <w:rPr>
          <w:rFonts w:cs="Arial"/>
          <w:color w:val="000000"/>
          <w:szCs w:val="20"/>
          <w:lang w:eastAsia="en-US"/>
        </w:rPr>
        <w:t xml:space="preserve">O </w:t>
      </w:r>
      <w:r w:rsidR="00D74693" w:rsidRPr="00390D0A">
        <w:rPr>
          <w:rFonts w:cs="Arial"/>
          <w:color w:val="000000"/>
          <w:szCs w:val="20"/>
          <w:lang w:eastAsia="en-US"/>
        </w:rPr>
        <w:t>Pregoeiro</w:t>
      </w:r>
      <w:r w:rsidRPr="00390D0A">
        <w:rPr>
          <w:rFonts w:cs="Arial"/>
          <w:color w:val="000000"/>
          <w:szCs w:val="20"/>
          <w:lang w:eastAsia="en-US"/>
        </w:rPr>
        <w:t xml:space="preserve"> declarará o vencedor e, depois de decorr</w:t>
      </w:r>
      <w:r w:rsidRPr="00390D0A">
        <w:rPr>
          <w:rFonts w:cs="Arial"/>
          <w:color w:val="000000"/>
          <w:szCs w:val="20"/>
        </w:rPr>
        <w:t xml:space="preserve">ida a </w:t>
      </w:r>
      <w:r w:rsidRPr="00390D0A">
        <w:rPr>
          <w:rFonts w:cs="Arial"/>
          <w:color w:val="000000"/>
          <w:szCs w:val="20"/>
          <w:lang w:eastAsia="en-US"/>
        </w:rPr>
        <w:t xml:space="preserve">fase de regularização fiscal de microempresa ou empresa de pequeno porte, se for o caso, concederá o </w:t>
      </w:r>
      <w:r w:rsidRPr="00390D0A">
        <w:rPr>
          <w:rFonts w:cs="Arial"/>
          <w:color w:val="000000"/>
          <w:szCs w:val="20"/>
        </w:rPr>
        <w:t xml:space="preserve">prazo de no mínimo </w:t>
      </w:r>
      <w:r w:rsidR="001A4748" w:rsidRPr="00390D0A">
        <w:rPr>
          <w:rFonts w:cs="Arial"/>
          <w:color w:val="000000"/>
          <w:szCs w:val="20"/>
        </w:rPr>
        <w:t>trinta</w:t>
      </w:r>
      <w:r w:rsidRPr="00390D0A">
        <w:rPr>
          <w:rFonts w:cs="Arial"/>
          <w:color w:val="000000"/>
          <w:szCs w:val="20"/>
        </w:rPr>
        <w:t xml:space="preserve"> minutos, para que qualquer licitante manifeste a intenção de recorrer, de forma motivada, isto é, indicando contra qual(</w:t>
      </w:r>
      <w:proofErr w:type="spellStart"/>
      <w:r w:rsidRPr="00390D0A">
        <w:rPr>
          <w:rFonts w:cs="Arial"/>
          <w:color w:val="000000"/>
          <w:szCs w:val="20"/>
        </w:rPr>
        <w:t>is</w:t>
      </w:r>
      <w:proofErr w:type="spellEnd"/>
      <w:r w:rsidRPr="00390D0A">
        <w:rPr>
          <w:rFonts w:cs="Arial"/>
          <w:color w:val="000000"/>
          <w:szCs w:val="20"/>
        </w:rPr>
        <w:t>) decisão(</w:t>
      </w:r>
      <w:proofErr w:type="spellStart"/>
      <w:r w:rsidRPr="00390D0A">
        <w:rPr>
          <w:rFonts w:cs="Arial"/>
          <w:color w:val="000000"/>
          <w:szCs w:val="20"/>
        </w:rPr>
        <w:t>ões</w:t>
      </w:r>
      <w:proofErr w:type="spellEnd"/>
      <w:r w:rsidRPr="00390D0A">
        <w:rPr>
          <w:rFonts w:cs="Arial"/>
          <w:color w:val="000000"/>
          <w:szCs w:val="20"/>
        </w:rPr>
        <w:t>) pretende recorrer e por quais motivos, em campo próprio do sistema.</w:t>
      </w:r>
    </w:p>
    <w:p w14:paraId="2CA99B56" w14:textId="77777777" w:rsidR="000F104D" w:rsidRPr="00390D0A" w:rsidRDefault="000F104D" w:rsidP="00E558E6">
      <w:pPr>
        <w:numPr>
          <w:ilvl w:val="1"/>
          <w:numId w:val="26"/>
        </w:numPr>
        <w:spacing w:before="120" w:after="120" w:line="276" w:lineRule="auto"/>
        <w:ind w:left="425" w:firstLine="0"/>
        <w:jc w:val="both"/>
        <w:rPr>
          <w:rFonts w:cs="Arial"/>
          <w:color w:val="000000"/>
          <w:szCs w:val="20"/>
        </w:rPr>
      </w:pPr>
      <w:r w:rsidRPr="00390D0A">
        <w:rPr>
          <w:rFonts w:cs="Arial"/>
          <w:color w:val="000000"/>
          <w:szCs w:val="20"/>
        </w:rPr>
        <w:t xml:space="preserve">Havendo quem se manifeste, caberá ao </w:t>
      </w:r>
      <w:r w:rsidR="00D74693" w:rsidRPr="00390D0A">
        <w:rPr>
          <w:rFonts w:cs="Arial"/>
          <w:color w:val="000000"/>
          <w:szCs w:val="20"/>
        </w:rPr>
        <w:t>Pregoeiro</w:t>
      </w:r>
      <w:r w:rsidRPr="00390D0A">
        <w:rPr>
          <w:rFonts w:cs="Arial"/>
          <w:color w:val="000000"/>
          <w:szCs w:val="20"/>
        </w:rPr>
        <w:t xml:space="preserve"> verificar a tempestividade e a existência de motivação da intenção de recorrer, para decidir se admite ou não o recurso, fundamentadamente.</w:t>
      </w:r>
    </w:p>
    <w:p w14:paraId="01B8F5E8" w14:textId="77777777" w:rsidR="000F104D" w:rsidRPr="00390D0A" w:rsidRDefault="000F104D" w:rsidP="00E558E6">
      <w:pPr>
        <w:numPr>
          <w:ilvl w:val="2"/>
          <w:numId w:val="26"/>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 xml:space="preserve">Nesse momento o </w:t>
      </w:r>
      <w:r w:rsidR="00D74693" w:rsidRPr="00390D0A">
        <w:rPr>
          <w:rFonts w:cs="Arial"/>
          <w:color w:val="000000"/>
          <w:szCs w:val="20"/>
        </w:rPr>
        <w:t>Pregoeiro</w:t>
      </w:r>
      <w:r w:rsidRPr="00390D0A">
        <w:rPr>
          <w:rFonts w:cs="Arial"/>
          <w:color w:val="000000"/>
          <w:szCs w:val="20"/>
        </w:rPr>
        <w:t xml:space="preserve"> não adentrará no mérito recursal, mas apenas verificará as condições de admissibilidade do recurso.</w:t>
      </w:r>
    </w:p>
    <w:p w14:paraId="2FBE7995" w14:textId="77777777" w:rsidR="000F104D" w:rsidRPr="00390D0A" w:rsidRDefault="000F104D" w:rsidP="00E558E6">
      <w:pPr>
        <w:numPr>
          <w:ilvl w:val="2"/>
          <w:numId w:val="26"/>
        </w:numPr>
        <w:tabs>
          <w:tab w:val="left" w:pos="1440"/>
        </w:tabs>
        <w:autoSpaceDE w:val="0"/>
        <w:snapToGrid w:val="0"/>
        <w:spacing w:before="120" w:after="120" w:line="276" w:lineRule="auto"/>
        <w:ind w:left="1134" w:firstLine="0"/>
        <w:jc w:val="both"/>
        <w:rPr>
          <w:rFonts w:cs="Arial"/>
          <w:color w:val="000000"/>
          <w:szCs w:val="20"/>
        </w:rPr>
      </w:pPr>
      <w:r w:rsidRPr="00390D0A">
        <w:rPr>
          <w:rFonts w:cs="Arial"/>
          <w:color w:val="000000"/>
          <w:szCs w:val="20"/>
        </w:rPr>
        <w:t>A falta de manifestação motivada do licitante quanto à intenção de recorrer importará a decadência desse direito</w:t>
      </w:r>
      <w:r w:rsidR="000C5D14" w:rsidRPr="00390D0A">
        <w:rPr>
          <w:rFonts w:cs="Arial"/>
          <w:color w:val="000000"/>
          <w:szCs w:val="20"/>
        </w:rPr>
        <w:t>.</w:t>
      </w:r>
    </w:p>
    <w:p w14:paraId="394B1ABB" w14:textId="77777777" w:rsidR="000F104D" w:rsidRPr="002925DE" w:rsidRDefault="000F104D" w:rsidP="00E558E6">
      <w:pPr>
        <w:numPr>
          <w:ilvl w:val="2"/>
          <w:numId w:val="26"/>
        </w:numPr>
        <w:tabs>
          <w:tab w:val="left" w:pos="1440"/>
        </w:tabs>
        <w:autoSpaceDE w:val="0"/>
        <w:snapToGrid w:val="0"/>
        <w:spacing w:before="120" w:after="120" w:line="276" w:lineRule="auto"/>
        <w:ind w:left="1134" w:firstLine="0"/>
        <w:jc w:val="both"/>
        <w:rPr>
          <w:rFonts w:cs="Arial"/>
          <w:color w:val="000000"/>
          <w:szCs w:val="20"/>
        </w:rPr>
      </w:pPr>
      <w:r w:rsidRPr="002925DE">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68E73FDC" w14:textId="3AA496E3" w:rsidR="00074242" w:rsidRPr="002925DE" w:rsidRDefault="00074242" w:rsidP="00E558E6">
      <w:pPr>
        <w:numPr>
          <w:ilvl w:val="2"/>
          <w:numId w:val="26"/>
        </w:numPr>
        <w:tabs>
          <w:tab w:val="left" w:pos="1440"/>
        </w:tabs>
        <w:autoSpaceDE w:val="0"/>
        <w:snapToGrid w:val="0"/>
        <w:spacing w:before="120" w:after="120" w:line="276" w:lineRule="auto"/>
        <w:ind w:left="1134" w:firstLine="0"/>
        <w:jc w:val="both"/>
        <w:rPr>
          <w:rFonts w:cs="Arial"/>
          <w:color w:val="000000"/>
          <w:szCs w:val="20"/>
        </w:rPr>
      </w:pPr>
      <w:r w:rsidRPr="002925DE">
        <w:rPr>
          <w:rFonts w:cs="Arial"/>
          <w:color w:val="000000"/>
          <w:szCs w:val="20"/>
        </w:rPr>
        <w:t>O recurso será dirigido à autoridade superior, por intermédio da que praticou o ato recorrido, a qual poderá reconsiderar sua decisão, no prazo de 5 (cinco) dias úteis, ou no mesmo prazo fazê-lo subir, devidamente informado, para decisão.</w:t>
      </w:r>
    </w:p>
    <w:p w14:paraId="114D3AFF" w14:textId="77777777" w:rsidR="000F104D" w:rsidRPr="002925DE" w:rsidRDefault="000F104D" w:rsidP="00E558E6">
      <w:pPr>
        <w:numPr>
          <w:ilvl w:val="1"/>
          <w:numId w:val="26"/>
        </w:numPr>
        <w:spacing w:before="120" w:after="120" w:line="276" w:lineRule="auto"/>
        <w:ind w:left="425" w:firstLine="0"/>
        <w:jc w:val="both"/>
        <w:rPr>
          <w:rFonts w:cs="Arial"/>
          <w:color w:val="000000"/>
          <w:szCs w:val="20"/>
        </w:rPr>
      </w:pPr>
      <w:r w:rsidRPr="002925DE">
        <w:rPr>
          <w:rFonts w:cs="Arial"/>
          <w:color w:val="000000"/>
          <w:szCs w:val="20"/>
        </w:rPr>
        <w:t xml:space="preserve">O acolhimento do recurso invalida tão somente os atos insuscetíveis de aproveitamento. </w:t>
      </w:r>
    </w:p>
    <w:p w14:paraId="5ADD11EA" w14:textId="41C99F2F" w:rsidR="000F104D" w:rsidRPr="002925DE" w:rsidRDefault="001E2FAB" w:rsidP="00E558E6">
      <w:pPr>
        <w:numPr>
          <w:ilvl w:val="1"/>
          <w:numId w:val="26"/>
        </w:numPr>
        <w:spacing w:before="120" w:after="120" w:line="276" w:lineRule="auto"/>
        <w:ind w:left="425" w:firstLine="0"/>
        <w:jc w:val="both"/>
        <w:rPr>
          <w:rFonts w:cs="Arial"/>
          <w:color w:val="000000"/>
          <w:szCs w:val="20"/>
        </w:rPr>
      </w:pPr>
      <w:r w:rsidRPr="002925DE">
        <w:rPr>
          <w:rFonts w:cs="Arial"/>
          <w:color w:val="000000"/>
          <w:szCs w:val="20"/>
        </w:rPr>
        <w:lastRenderedPageBreak/>
        <w:t>Os autos eletrônicos do processo correspondente a este procedimento licitatório poderão ser solicitados à Coordenação de Licitação e Compras/ANCINE, das 9 às 18h, pelos telefones (21) 3037-6378 / 3037-6374 ou via e-mail </w:t>
      </w:r>
      <w:hyperlink r:id="rId12" w:history="1">
        <w:r w:rsidRPr="002925DE">
          <w:rPr>
            <w:rStyle w:val="Hyperlink"/>
            <w:rFonts w:cs="Arial"/>
            <w:szCs w:val="20"/>
          </w:rPr>
          <w:t>licitacao@ancine.gov.br</w:t>
        </w:r>
      </w:hyperlink>
      <w:r w:rsidR="000F104D" w:rsidRPr="002925DE">
        <w:rPr>
          <w:rFonts w:cs="Arial"/>
          <w:color w:val="000000"/>
          <w:szCs w:val="20"/>
        </w:rPr>
        <w:t>.</w:t>
      </w:r>
    </w:p>
    <w:p w14:paraId="6E053092" w14:textId="77777777" w:rsidR="000F104D" w:rsidRPr="002925DE" w:rsidRDefault="000F104D" w:rsidP="00E558E6">
      <w:pPr>
        <w:pStyle w:val="Nivel01"/>
        <w:numPr>
          <w:ilvl w:val="0"/>
          <w:numId w:val="26"/>
        </w:numPr>
      </w:pPr>
      <w:r w:rsidRPr="002925DE">
        <w:t>DA ADJUDICAÇÃO E HOMOLOGAÇÃO</w:t>
      </w:r>
    </w:p>
    <w:p w14:paraId="582546D3" w14:textId="77777777" w:rsidR="000F104D" w:rsidRPr="002925DE" w:rsidRDefault="000F104D" w:rsidP="00E558E6">
      <w:pPr>
        <w:numPr>
          <w:ilvl w:val="1"/>
          <w:numId w:val="26"/>
        </w:numPr>
        <w:spacing w:before="120" w:after="120" w:line="276" w:lineRule="auto"/>
        <w:ind w:left="425" w:firstLine="0"/>
        <w:jc w:val="both"/>
        <w:rPr>
          <w:rFonts w:cs="Arial"/>
          <w:color w:val="000000"/>
          <w:szCs w:val="20"/>
        </w:rPr>
      </w:pPr>
      <w:r w:rsidRPr="002925DE">
        <w:rPr>
          <w:rFonts w:cs="Arial"/>
          <w:color w:val="000000"/>
          <w:szCs w:val="20"/>
        </w:rPr>
        <w:t xml:space="preserve">O objeto da licitação será adjudicado ao licitante declarado vencedor, por ato do </w:t>
      </w:r>
      <w:r w:rsidR="00D74693" w:rsidRPr="002925DE">
        <w:rPr>
          <w:rFonts w:cs="Arial"/>
          <w:color w:val="000000"/>
          <w:szCs w:val="20"/>
        </w:rPr>
        <w:t>Pregoeiro</w:t>
      </w:r>
      <w:r w:rsidRPr="002925DE">
        <w:rPr>
          <w:rFonts w:cs="Arial"/>
          <w:color w:val="000000"/>
          <w:szCs w:val="20"/>
        </w:rPr>
        <w:t>, caso não haja interposição de recurso, ou pela autoridade competente, após a regular decisão dos recursos apresentados.</w:t>
      </w:r>
    </w:p>
    <w:p w14:paraId="291AFB2C" w14:textId="77777777" w:rsidR="000F104D" w:rsidRPr="002925DE" w:rsidRDefault="000F104D" w:rsidP="00E558E6">
      <w:pPr>
        <w:numPr>
          <w:ilvl w:val="1"/>
          <w:numId w:val="26"/>
        </w:numPr>
        <w:spacing w:before="120" w:after="120" w:line="276" w:lineRule="auto"/>
        <w:ind w:left="425" w:firstLine="0"/>
        <w:jc w:val="both"/>
        <w:rPr>
          <w:rFonts w:cs="Arial"/>
          <w:color w:val="000000"/>
          <w:szCs w:val="20"/>
        </w:rPr>
      </w:pPr>
      <w:r w:rsidRPr="002925DE">
        <w:rPr>
          <w:rFonts w:cs="Arial"/>
          <w:color w:val="000000"/>
          <w:szCs w:val="20"/>
        </w:rPr>
        <w:t xml:space="preserve">Após a fase recursal, constatada a regularidade dos atos praticados, a autoridade competente homologará o procedimento licitatório. </w:t>
      </w:r>
    </w:p>
    <w:p w14:paraId="171CB805" w14:textId="09C00074" w:rsidR="00A65624" w:rsidRPr="002925DE" w:rsidRDefault="000F104D" w:rsidP="003E0FB6">
      <w:pPr>
        <w:pStyle w:val="Nivel01"/>
        <w:numPr>
          <w:ilvl w:val="0"/>
          <w:numId w:val="26"/>
        </w:numPr>
      </w:pPr>
      <w:r w:rsidRPr="002925DE">
        <w:rPr>
          <w:rFonts w:cs="Arial"/>
        </w:rPr>
        <w:t xml:space="preserve">DA GARANTIA DE EXECUÇÃO </w:t>
      </w:r>
    </w:p>
    <w:p w14:paraId="28BCCD45" w14:textId="7D65D0E0" w:rsidR="00FC78A3" w:rsidRPr="00FC78A3" w:rsidRDefault="00FC78A3" w:rsidP="00E558E6">
      <w:pPr>
        <w:numPr>
          <w:ilvl w:val="1"/>
          <w:numId w:val="26"/>
        </w:numPr>
        <w:spacing w:before="120" w:after="120" w:line="276" w:lineRule="auto"/>
        <w:ind w:left="284" w:firstLine="0"/>
        <w:jc w:val="both"/>
        <w:rPr>
          <w:rFonts w:cs="Arial"/>
          <w:bCs/>
          <w:iCs/>
          <w:color w:val="000000"/>
          <w:szCs w:val="20"/>
        </w:rPr>
      </w:pPr>
      <w:r w:rsidRPr="002925DE">
        <w:rPr>
          <w:rFonts w:cs="Arial"/>
          <w:bCs/>
          <w:iCs/>
          <w:color w:val="000000"/>
          <w:szCs w:val="20"/>
        </w:rPr>
        <w:t xml:space="preserve">O adjudicatário, no prazo de </w:t>
      </w:r>
      <w:r w:rsidRPr="002925DE">
        <w:rPr>
          <w:rFonts w:cs="Arial"/>
          <w:bCs/>
          <w:iCs/>
          <w:szCs w:val="20"/>
        </w:rPr>
        <w:t>10 (dez) dias</w:t>
      </w:r>
      <w:r w:rsidRPr="002925DE">
        <w:rPr>
          <w:rFonts w:cs="Arial"/>
          <w:bCs/>
          <w:iCs/>
          <w:color w:val="000000"/>
          <w:szCs w:val="20"/>
        </w:rPr>
        <w:t xml:space="preserve"> após a assinatura do Termo de Contrato, prestará garantia</w:t>
      </w:r>
      <w:r w:rsidR="00630770" w:rsidRPr="002925DE">
        <w:rPr>
          <w:rFonts w:cs="Arial"/>
          <w:bCs/>
          <w:iCs/>
          <w:color w:val="000000"/>
          <w:szCs w:val="20"/>
        </w:rPr>
        <w:t xml:space="preserve"> de 5%(cinco por cento) do valor total do contrato</w:t>
      </w:r>
      <w:r w:rsidRPr="002925DE">
        <w:rPr>
          <w:rFonts w:cs="Arial"/>
          <w:bCs/>
          <w:iCs/>
          <w:color w:val="000000"/>
          <w:szCs w:val="20"/>
        </w:rPr>
        <w:t>, que será liberada de acordo com as condições previstas neste Edital, conforme disposto no art. 56</w:t>
      </w:r>
      <w:r w:rsidRPr="000B7874">
        <w:rPr>
          <w:rFonts w:cs="Arial"/>
          <w:bCs/>
          <w:iCs/>
          <w:color w:val="000000"/>
          <w:szCs w:val="20"/>
        </w:rPr>
        <w:t xml:space="preserve"> da Lei nº 8.666, de 1993, desde que cumpridas as obrigações contratuais.</w:t>
      </w:r>
      <w:r w:rsidRPr="00FC78A3">
        <w:rPr>
          <w:rFonts w:cs="Arial"/>
          <w:bCs/>
          <w:iCs/>
          <w:color w:val="000000"/>
          <w:szCs w:val="20"/>
        </w:rPr>
        <w:t xml:space="preserve"> O prazo para apresentação da garantia poderá ser prorrogado por igual período a critério da Administração contratante. </w:t>
      </w:r>
    </w:p>
    <w:p w14:paraId="062F5F69" w14:textId="4580AA56" w:rsidR="0018218A" w:rsidRPr="008043BE" w:rsidRDefault="0018218A" w:rsidP="00E558E6">
      <w:pPr>
        <w:pStyle w:val="PargrafodaLista"/>
        <w:numPr>
          <w:ilvl w:val="2"/>
          <w:numId w:val="26"/>
        </w:numPr>
        <w:tabs>
          <w:tab w:val="left" w:pos="1440"/>
        </w:tabs>
        <w:autoSpaceDE w:val="0"/>
        <w:snapToGrid w:val="0"/>
        <w:spacing w:before="120" w:after="120" w:line="276" w:lineRule="auto"/>
        <w:ind w:left="1134" w:firstLine="0"/>
        <w:jc w:val="both"/>
        <w:rPr>
          <w:rFonts w:cs="Arial"/>
          <w:bCs/>
          <w:iCs/>
          <w:color w:val="000000"/>
          <w:szCs w:val="20"/>
        </w:rPr>
      </w:pPr>
      <w:r w:rsidRPr="008043BE">
        <w:rPr>
          <w:rFonts w:cs="Arial"/>
          <w:bCs/>
          <w:iCs/>
          <w:color w:val="000000"/>
          <w:szCs w:val="20"/>
        </w:rPr>
        <w:t xml:space="preserve">A inobservância do prazo fixado para apresentação da garantia acarretará a aplicação de multa de 0,07% (sete centésimos por cento) do valor </w:t>
      </w:r>
      <w:r w:rsidR="0001451E" w:rsidRPr="008043BE">
        <w:rPr>
          <w:rFonts w:cs="Arial"/>
          <w:bCs/>
          <w:iCs/>
          <w:color w:val="000000"/>
          <w:szCs w:val="20"/>
        </w:rPr>
        <w:t xml:space="preserve">total </w:t>
      </w:r>
      <w:r w:rsidRPr="008043BE">
        <w:rPr>
          <w:rFonts w:cs="Arial"/>
          <w:bCs/>
          <w:iCs/>
          <w:color w:val="000000"/>
          <w:szCs w:val="20"/>
        </w:rPr>
        <w:t xml:space="preserve">do contrato por dia de atraso, até o máximo de 2% (dois por cento). </w:t>
      </w:r>
    </w:p>
    <w:p w14:paraId="602C6684" w14:textId="1E7FC92B" w:rsidR="005A510C" w:rsidRDefault="0018218A" w:rsidP="00E558E6">
      <w:pPr>
        <w:numPr>
          <w:ilvl w:val="2"/>
          <w:numId w:val="26"/>
        </w:numPr>
        <w:tabs>
          <w:tab w:val="left" w:pos="1440"/>
        </w:tabs>
        <w:autoSpaceDE w:val="0"/>
        <w:snapToGrid w:val="0"/>
        <w:spacing w:before="120" w:after="120" w:line="276" w:lineRule="auto"/>
        <w:ind w:left="1134" w:firstLine="0"/>
        <w:jc w:val="both"/>
        <w:rPr>
          <w:rFonts w:cs="Arial"/>
          <w:bCs/>
          <w:iCs/>
          <w:color w:val="000000"/>
          <w:szCs w:val="20"/>
        </w:rPr>
      </w:pPr>
      <w:r w:rsidRPr="00390D0A">
        <w:rPr>
          <w:rFonts w:cs="Arial"/>
          <w:bCs/>
          <w:iCs/>
          <w:color w:val="000000"/>
          <w:szCs w:val="20"/>
        </w:rPr>
        <w:t xml:space="preserve">O atraso superior a </w:t>
      </w:r>
      <w:r w:rsidR="0070051E" w:rsidRPr="00390D0A">
        <w:rPr>
          <w:rFonts w:cs="Arial"/>
          <w:bCs/>
          <w:iCs/>
          <w:color w:val="000000"/>
          <w:szCs w:val="20"/>
        </w:rPr>
        <w:t>25</w:t>
      </w:r>
      <w:r w:rsidRPr="00390D0A">
        <w:rPr>
          <w:rFonts w:cs="Arial"/>
          <w:bCs/>
          <w:iCs/>
          <w:color w:val="000000"/>
          <w:szCs w:val="20"/>
        </w:rPr>
        <w:t xml:space="preserve"> (</w:t>
      </w:r>
      <w:r w:rsidR="0070051E" w:rsidRPr="00390D0A">
        <w:rPr>
          <w:rFonts w:cs="Arial"/>
          <w:bCs/>
          <w:iCs/>
          <w:color w:val="000000"/>
          <w:szCs w:val="20"/>
        </w:rPr>
        <w:t>vinte e cinco</w:t>
      </w:r>
      <w:r w:rsidRPr="00390D0A">
        <w:rPr>
          <w:rFonts w:cs="Arial"/>
          <w:bCs/>
          <w:iCs/>
          <w:color w:val="000000"/>
          <w:szCs w:val="20"/>
        </w:rPr>
        <w:t>) dias autoriza a Contratante a promover</w:t>
      </w:r>
      <w:r w:rsidR="0070051E" w:rsidRPr="00390D0A">
        <w:rPr>
          <w:rFonts w:cs="Arial"/>
          <w:bCs/>
          <w:iCs/>
          <w:color w:val="000000"/>
          <w:szCs w:val="20"/>
        </w:rPr>
        <w:t xml:space="preserve"> a rescisão do contrato por descumprimento ou cumprimento irregular de suas cláusulas, conforme dispõem os incisos I e II do art. 78 da Lei n. 8.666 de 1993.</w:t>
      </w:r>
      <w:r w:rsidR="002617C8" w:rsidRPr="00390D0A">
        <w:rPr>
          <w:rFonts w:cs="Arial"/>
          <w:bCs/>
          <w:iCs/>
          <w:color w:val="000000"/>
          <w:szCs w:val="20"/>
        </w:rPr>
        <w:t xml:space="preserve"> </w:t>
      </w:r>
    </w:p>
    <w:p w14:paraId="3A56CB74" w14:textId="2D986E7A" w:rsidR="00227CE2" w:rsidRPr="008013A2" w:rsidRDefault="00227CE2" w:rsidP="00E558E6">
      <w:pPr>
        <w:numPr>
          <w:ilvl w:val="1"/>
          <w:numId w:val="26"/>
        </w:numPr>
        <w:spacing w:before="120" w:after="120" w:line="276" w:lineRule="auto"/>
        <w:ind w:left="426" w:hanging="142"/>
        <w:jc w:val="both"/>
        <w:rPr>
          <w:rFonts w:cs="Arial"/>
          <w:bCs/>
          <w:iCs/>
          <w:color w:val="000000"/>
          <w:szCs w:val="20"/>
        </w:rPr>
      </w:pPr>
      <w:r w:rsidRPr="008013A2">
        <w:rPr>
          <w:rFonts w:cs="Arial"/>
          <w:bCs/>
          <w:iCs/>
          <w:color w:val="000000"/>
          <w:szCs w:val="20"/>
        </w:rPr>
        <w:t>A validade da garantia, qualquer que seja a modalidade escolhida, deverá abranger um período de 90 dias após o término d</w:t>
      </w:r>
      <w:r w:rsidR="00A71B2A">
        <w:rPr>
          <w:rFonts w:cs="Arial"/>
          <w:bCs/>
          <w:iCs/>
          <w:color w:val="000000"/>
          <w:szCs w:val="20"/>
        </w:rPr>
        <w:t>a vigência contratual, conforme</w:t>
      </w:r>
      <w:r w:rsidRPr="008013A2">
        <w:rPr>
          <w:rFonts w:cs="Arial"/>
          <w:bCs/>
          <w:iCs/>
          <w:color w:val="000000"/>
          <w:szCs w:val="20"/>
        </w:rPr>
        <w:t xml:space="preserve"> item 3.1 do Anexo VII-F da IN SEGES/MP</w:t>
      </w:r>
      <w:r w:rsidR="00A71B2A">
        <w:rPr>
          <w:rFonts w:cs="Arial"/>
          <w:bCs/>
          <w:iCs/>
          <w:color w:val="000000"/>
          <w:szCs w:val="20"/>
        </w:rPr>
        <w:t>DG</w:t>
      </w:r>
      <w:r w:rsidRPr="008013A2">
        <w:rPr>
          <w:rFonts w:cs="Arial"/>
          <w:bCs/>
          <w:iCs/>
          <w:color w:val="000000"/>
          <w:szCs w:val="20"/>
        </w:rPr>
        <w:t xml:space="preserve"> nº 5/2017.</w:t>
      </w:r>
    </w:p>
    <w:p w14:paraId="35FE236A" w14:textId="437A0D2E" w:rsidR="005A510C" w:rsidRPr="00A71B2A" w:rsidRDefault="005A510C" w:rsidP="00E558E6">
      <w:pPr>
        <w:numPr>
          <w:ilvl w:val="1"/>
          <w:numId w:val="26"/>
        </w:numPr>
        <w:spacing w:before="120" w:after="120" w:line="276" w:lineRule="auto"/>
        <w:ind w:left="425" w:firstLine="0"/>
        <w:jc w:val="both"/>
        <w:rPr>
          <w:rFonts w:cs="Arial"/>
          <w:bCs/>
          <w:iCs/>
          <w:color w:val="000000"/>
          <w:szCs w:val="20"/>
        </w:rPr>
      </w:pPr>
      <w:r w:rsidRPr="00A71B2A">
        <w:rPr>
          <w:rFonts w:cs="Arial"/>
          <w:bCs/>
          <w:iCs/>
          <w:color w:val="000000"/>
          <w:szCs w:val="20"/>
        </w:rPr>
        <w:t xml:space="preserve">A garantia assegurará, qualquer que seja a modalidade escolhida, o pagamento de: </w:t>
      </w:r>
    </w:p>
    <w:p w14:paraId="71A16435" w14:textId="658E602B" w:rsidR="005A510C" w:rsidRPr="00A71B2A" w:rsidRDefault="00701698" w:rsidP="00E558E6">
      <w:pPr>
        <w:numPr>
          <w:ilvl w:val="2"/>
          <w:numId w:val="26"/>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A71B2A">
        <w:rPr>
          <w:rFonts w:cs="Arial"/>
          <w:bCs/>
          <w:iCs/>
          <w:color w:val="000000"/>
          <w:szCs w:val="20"/>
        </w:rPr>
        <w:t>prejuízos</w:t>
      </w:r>
      <w:proofErr w:type="gramEnd"/>
      <w:r w:rsidRPr="00A71B2A">
        <w:rPr>
          <w:rFonts w:cs="Arial"/>
          <w:bCs/>
          <w:iCs/>
          <w:color w:val="000000"/>
          <w:szCs w:val="20"/>
        </w:rPr>
        <w:t xml:space="preserve"> advindos do não cumprimento do objeto do contrato;</w:t>
      </w:r>
      <w:r w:rsidR="005A510C" w:rsidRPr="00A71B2A">
        <w:rPr>
          <w:rFonts w:cs="Arial"/>
          <w:bCs/>
          <w:iCs/>
          <w:color w:val="000000"/>
          <w:szCs w:val="20"/>
        </w:rPr>
        <w:t xml:space="preserve"> </w:t>
      </w:r>
    </w:p>
    <w:p w14:paraId="578E4920" w14:textId="69AB1C73" w:rsidR="005A510C" w:rsidRPr="00A71B2A" w:rsidRDefault="008B50DF" w:rsidP="00E558E6">
      <w:pPr>
        <w:numPr>
          <w:ilvl w:val="2"/>
          <w:numId w:val="26"/>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A71B2A">
        <w:rPr>
          <w:rFonts w:cs="Arial"/>
          <w:bCs/>
          <w:iCs/>
          <w:color w:val="000000"/>
          <w:szCs w:val="20"/>
        </w:rPr>
        <w:t>prejuízos</w:t>
      </w:r>
      <w:proofErr w:type="gramEnd"/>
      <w:r w:rsidRPr="00A71B2A">
        <w:rPr>
          <w:rFonts w:cs="Arial"/>
          <w:bCs/>
          <w:iCs/>
          <w:color w:val="000000"/>
          <w:szCs w:val="20"/>
        </w:rPr>
        <w:t xml:space="preserve"> diretos causados à Administração decorrentes de culpa ou dolo durante a execução do contrato;</w:t>
      </w:r>
    </w:p>
    <w:p w14:paraId="0921AF6A" w14:textId="33BE3364" w:rsidR="0055096F" w:rsidRPr="00A71B2A" w:rsidRDefault="008B50DF" w:rsidP="00D9395A">
      <w:pPr>
        <w:numPr>
          <w:ilvl w:val="2"/>
          <w:numId w:val="26"/>
        </w:numPr>
        <w:tabs>
          <w:tab w:val="left" w:pos="1440"/>
        </w:tabs>
        <w:autoSpaceDE w:val="0"/>
        <w:snapToGrid w:val="0"/>
        <w:spacing w:before="120" w:after="120" w:line="276" w:lineRule="auto"/>
        <w:ind w:left="1134" w:firstLine="0"/>
        <w:jc w:val="both"/>
        <w:rPr>
          <w:rFonts w:cs="Arial"/>
          <w:bCs/>
          <w:iCs/>
          <w:color w:val="000000"/>
          <w:szCs w:val="20"/>
        </w:rPr>
      </w:pPr>
      <w:r w:rsidRPr="00A71B2A">
        <w:rPr>
          <w:rFonts w:cs="Arial"/>
          <w:bCs/>
          <w:iCs/>
          <w:color w:val="000000"/>
          <w:szCs w:val="20"/>
        </w:rPr>
        <w:t>multas moratórias e punitivas aplicadas pela Administração à contratada</w:t>
      </w:r>
      <w:r w:rsidR="00D9395A">
        <w:rPr>
          <w:rFonts w:cs="Arial"/>
          <w:bCs/>
          <w:iCs/>
          <w:color w:val="000000"/>
          <w:szCs w:val="20"/>
        </w:rPr>
        <w:t xml:space="preserve">. </w:t>
      </w:r>
    </w:p>
    <w:p w14:paraId="4DD1A934" w14:textId="02442505" w:rsidR="00AB2EE7" w:rsidRPr="00F560ED" w:rsidRDefault="00AB2EE7" w:rsidP="00E558E6">
      <w:pPr>
        <w:numPr>
          <w:ilvl w:val="1"/>
          <w:numId w:val="26"/>
        </w:numPr>
        <w:tabs>
          <w:tab w:val="left" w:pos="1440"/>
        </w:tabs>
        <w:autoSpaceDE w:val="0"/>
        <w:snapToGrid w:val="0"/>
        <w:spacing w:before="120" w:after="120" w:line="276" w:lineRule="auto"/>
        <w:ind w:left="425" w:firstLine="0"/>
        <w:jc w:val="both"/>
        <w:rPr>
          <w:rFonts w:cs="Arial"/>
          <w:bCs/>
          <w:iCs/>
          <w:color w:val="000000"/>
          <w:szCs w:val="20"/>
        </w:rPr>
      </w:pPr>
      <w:r w:rsidRPr="00F560ED">
        <w:rPr>
          <w:rFonts w:cs="Arial"/>
          <w:bCs/>
          <w:iCs/>
          <w:color w:val="000000"/>
          <w:szCs w:val="20"/>
        </w:rPr>
        <w:t>A modalidade seguro-garantia somente será aceita se contemplar todos os eventos indicados no item anterior</w:t>
      </w:r>
      <w:r w:rsidR="007A331E" w:rsidRPr="00F560ED">
        <w:rPr>
          <w:rFonts w:cs="Arial"/>
          <w:bCs/>
          <w:iCs/>
          <w:color w:val="000000"/>
          <w:szCs w:val="20"/>
        </w:rPr>
        <w:t xml:space="preserve">, </w:t>
      </w:r>
      <w:r w:rsidR="003C62F2" w:rsidRPr="00F560ED">
        <w:rPr>
          <w:rFonts w:cs="Arial"/>
          <w:bCs/>
          <w:iCs/>
          <w:color w:val="000000"/>
          <w:szCs w:val="20"/>
        </w:rPr>
        <w:t>observada a legislação que rege a matéria.</w:t>
      </w:r>
    </w:p>
    <w:p w14:paraId="0F4258D3" w14:textId="4C7DF1CC" w:rsidR="005A510C" w:rsidRDefault="005A510C" w:rsidP="00E558E6">
      <w:pPr>
        <w:numPr>
          <w:ilvl w:val="1"/>
          <w:numId w:val="26"/>
        </w:numPr>
        <w:spacing w:before="120" w:after="120" w:line="276" w:lineRule="auto"/>
        <w:ind w:left="425" w:firstLine="0"/>
        <w:jc w:val="both"/>
        <w:rPr>
          <w:rFonts w:cs="Arial"/>
          <w:bCs/>
          <w:iCs/>
          <w:color w:val="000000"/>
          <w:szCs w:val="20"/>
        </w:rPr>
      </w:pPr>
      <w:r w:rsidRPr="00390D0A">
        <w:rPr>
          <w:rFonts w:cs="Arial"/>
          <w:bCs/>
          <w:iCs/>
          <w:color w:val="000000"/>
          <w:szCs w:val="20"/>
        </w:rPr>
        <w:t xml:space="preserve">A garantia em dinheiro deverá ser efetuada </w:t>
      </w:r>
      <w:r w:rsidR="00CE1872" w:rsidRPr="00390D0A">
        <w:rPr>
          <w:rFonts w:cs="Arial"/>
          <w:bCs/>
          <w:iCs/>
          <w:color w:val="000000"/>
          <w:szCs w:val="20"/>
        </w:rPr>
        <w:t>em favor da Contratante,</w:t>
      </w:r>
      <w:r w:rsidR="00AB2EE7" w:rsidRPr="00390D0A">
        <w:rPr>
          <w:rFonts w:cs="Arial"/>
          <w:bCs/>
          <w:iCs/>
          <w:color w:val="000000"/>
          <w:szCs w:val="20"/>
        </w:rPr>
        <w:t xml:space="preserve"> em conta específica</w:t>
      </w:r>
      <w:r w:rsidR="00CE1872" w:rsidRPr="00390D0A">
        <w:rPr>
          <w:rFonts w:cs="Arial"/>
          <w:bCs/>
          <w:iCs/>
          <w:color w:val="000000"/>
          <w:szCs w:val="20"/>
        </w:rPr>
        <w:t xml:space="preserve"> </w:t>
      </w:r>
      <w:r w:rsidRPr="00390D0A">
        <w:rPr>
          <w:rFonts w:cs="Arial"/>
          <w:bCs/>
          <w:iCs/>
          <w:color w:val="000000"/>
          <w:szCs w:val="20"/>
        </w:rPr>
        <w:t>na Caixa Econômica F</w:t>
      </w:r>
      <w:r w:rsidR="00CE1872" w:rsidRPr="00390D0A">
        <w:rPr>
          <w:rFonts w:cs="Arial"/>
          <w:bCs/>
          <w:iCs/>
          <w:color w:val="000000"/>
          <w:szCs w:val="20"/>
        </w:rPr>
        <w:t>ederal, com correção monetária.</w:t>
      </w:r>
      <w:r w:rsidR="00AB2EE7" w:rsidRPr="00390D0A">
        <w:rPr>
          <w:rFonts w:cs="Arial"/>
          <w:bCs/>
          <w:iCs/>
          <w:color w:val="000000"/>
          <w:szCs w:val="20"/>
        </w:rPr>
        <w:t xml:space="preserve"> </w:t>
      </w:r>
    </w:p>
    <w:p w14:paraId="16CDF7FE" w14:textId="010CADB7" w:rsidR="006912E9" w:rsidRPr="008013A2" w:rsidRDefault="006912E9" w:rsidP="00E558E6">
      <w:pPr>
        <w:numPr>
          <w:ilvl w:val="1"/>
          <w:numId w:val="26"/>
        </w:numPr>
        <w:spacing w:before="120" w:after="120" w:line="276" w:lineRule="auto"/>
        <w:ind w:left="425" w:firstLine="0"/>
        <w:jc w:val="both"/>
        <w:rPr>
          <w:rFonts w:cs="Arial"/>
          <w:bCs/>
          <w:iCs/>
          <w:szCs w:val="20"/>
        </w:rPr>
      </w:pPr>
      <w:r w:rsidRPr="008013A2">
        <w:rPr>
          <w:rFonts w:cs="Arial"/>
          <w:bCs/>
          <w:iCs/>
          <w:szCs w:val="20"/>
        </w:rPr>
        <w:t>O garantidor não é parte legítima para figurar em processo administrativo instaurado pela Contratante com o objetivo de apurar prejuízos e/ou aplicar sanções à Contratada (inserido pela IN nº 05/2017)</w:t>
      </w:r>
    </w:p>
    <w:p w14:paraId="7F564F4B" w14:textId="16B1FC19" w:rsidR="005A510C" w:rsidRPr="008013A2" w:rsidRDefault="005A510C" w:rsidP="00E558E6">
      <w:pPr>
        <w:numPr>
          <w:ilvl w:val="1"/>
          <w:numId w:val="26"/>
        </w:numPr>
        <w:spacing w:before="120" w:after="120" w:line="276" w:lineRule="auto"/>
        <w:ind w:left="425" w:firstLine="0"/>
        <w:jc w:val="both"/>
        <w:rPr>
          <w:rFonts w:cs="Arial"/>
          <w:bCs/>
          <w:iCs/>
          <w:szCs w:val="20"/>
        </w:rPr>
      </w:pPr>
      <w:r w:rsidRPr="008013A2">
        <w:rPr>
          <w:rFonts w:cs="Arial"/>
          <w:szCs w:val="20"/>
          <w:lang w:eastAsia="en-US"/>
        </w:rPr>
        <w:t>No caso de alteração do valor do contrato, ou prorrogação de sua vigência, a garantia deverá ser</w:t>
      </w:r>
      <w:r w:rsidR="007A331E" w:rsidRPr="008013A2">
        <w:rPr>
          <w:rFonts w:cs="Arial"/>
          <w:szCs w:val="20"/>
          <w:lang w:eastAsia="en-US"/>
        </w:rPr>
        <w:t xml:space="preserve"> ajustada à nova situação</w:t>
      </w:r>
      <w:r w:rsidRPr="008013A2">
        <w:rPr>
          <w:rFonts w:cs="Arial"/>
          <w:szCs w:val="20"/>
          <w:lang w:eastAsia="en-US"/>
        </w:rPr>
        <w:t xml:space="preserve"> ou renovada</w:t>
      </w:r>
      <w:r w:rsidR="007A331E" w:rsidRPr="008013A2">
        <w:rPr>
          <w:rFonts w:cs="Arial"/>
          <w:szCs w:val="20"/>
          <w:lang w:eastAsia="en-US"/>
        </w:rPr>
        <w:t xml:space="preserve">, seguindo os mesmos parâmetros utilizados quando da contratação. </w:t>
      </w:r>
    </w:p>
    <w:p w14:paraId="2D2CFCBD" w14:textId="545E7A44" w:rsidR="00CE1872" w:rsidRPr="002925DE" w:rsidRDefault="00CE1872" w:rsidP="00E558E6">
      <w:pPr>
        <w:numPr>
          <w:ilvl w:val="1"/>
          <w:numId w:val="26"/>
        </w:numPr>
        <w:spacing w:before="120" w:after="120" w:line="276" w:lineRule="auto"/>
        <w:ind w:left="425" w:firstLine="0"/>
        <w:jc w:val="both"/>
        <w:rPr>
          <w:rFonts w:cs="Arial"/>
          <w:bCs/>
          <w:iCs/>
          <w:szCs w:val="20"/>
        </w:rPr>
      </w:pPr>
      <w:r w:rsidRPr="002925DE">
        <w:rPr>
          <w:rFonts w:cs="Arial"/>
          <w:bCs/>
          <w:iCs/>
          <w:szCs w:val="20"/>
        </w:rPr>
        <w:lastRenderedPageBreak/>
        <w:t xml:space="preserve">Se o valor da garantia for utilizado total ou parcialmente em pagamento de qualquer obrigação, a Contratada obriga-se a fazer a respectiva reposição no </w:t>
      </w:r>
      <w:r w:rsidR="00630770" w:rsidRPr="002925DE">
        <w:rPr>
          <w:rFonts w:cs="Arial"/>
          <w:bCs/>
          <w:iCs/>
          <w:szCs w:val="20"/>
        </w:rPr>
        <w:t>prazo máximo de 10(dez</w:t>
      </w:r>
      <w:r w:rsidRPr="002925DE">
        <w:rPr>
          <w:rFonts w:cs="Arial"/>
          <w:bCs/>
          <w:iCs/>
          <w:szCs w:val="20"/>
        </w:rPr>
        <w:t>) dias úteis, contados da data em que for notificada.</w:t>
      </w:r>
      <w:r w:rsidR="006912E9" w:rsidRPr="002925DE">
        <w:rPr>
          <w:rFonts w:cs="Arial"/>
          <w:bCs/>
          <w:iCs/>
          <w:szCs w:val="20"/>
        </w:rPr>
        <w:t xml:space="preserve"> </w:t>
      </w:r>
    </w:p>
    <w:p w14:paraId="4330E898" w14:textId="77777777" w:rsidR="00E74BE2" w:rsidRPr="002925DE" w:rsidRDefault="00E74BE2" w:rsidP="00E558E6">
      <w:pPr>
        <w:numPr>
          <w:ilvl w:val="1"/>
          <w:numId w:val="26"/>
        </w:numPr>
        <w:spacing w:before="120" w:after="120" w:line="276" w:lineRule="auto"/>
        <w:ind w:left="425" w:firstLine="0"/>
        <w:jc w:val="both"/>
        <w:rPr>
          <w:rFonts w:cs="Arial"/>
          <w:bCs/>
          <w:iCs/>
          <w:color w:val="000000"/>
          <w:szCs w:val="20"/>
        </w:rPr>
      </w:pPr>
      <w:r w:rsidRPr="002925DE">
        <w:rPr>
          <w:rFonts w:cs="Arial"/>
          <w:bCs/>
          <w:iCs/>
          <w:color w:val="000000"/>
          <w:szCs w:val="20"/>
        </w:rPr>
        <w:t>Será considerada extinta a garantia:</w:t>
      </w:r>
    </w:p>
    <w:p w14:paraId="4657E47D" w14:textId="5AB9C8BE" w:rsidR="00E74BE2" w:rsidRPr="002925DE" w:rsidRDefault="00E74BE2" w:rsidP="00E558E6">
      <w:pPr>
        <w:numPr>
          <w:ilvl w:val="2"/>
          <w:numId w:val="26"/>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2925DE">
        <w:rPr>
          <w:rFonts w:cs="Arial"/>
          <w:bCs/>
          <w:iCs/>
          <w:color w:val="000000"/>
          <w:szCs w:val="20"/>
        </w:rPr>
        <w:t>com</w:t>
      </w:r>
      <w:proofErr w:type="gramEnd"/>
      <w:r w:rsidRPr="002925DE">
        <w:rPr>
          <w:rFonts w:cs="Arial"/>
          <w:bCs/>
          <w:iCs/>
          <w:color w:val="000000"/>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r w:rsidR="00D50161" w:rsidRPr="002925DE">
        <w:rPr>
          <w:rFonts w:cs="Arial"/>
          <w:bCs/>
          <w:iCs/>
          <w:color w:val="000000"/>
          <w:szCs w:val="20"/>
        </w:rPr>
        <w:t xml:space="preserve"> </w:t>
      </w:r>
    </w:p>
    <w:p w14:paraId="34E55E03" w14:textId="5493A43C" w:rsidR="00E74BE2" w:rsidRPr="002925DE" w:rsidRDefault="00E74BE2" w:rsidP="00E558E6">
      <w:pPr>
        <w:numPr>
          <w:ilvl w:val="2"/>
          <w:numId w:val="26"/>
        </w:numPr>
        <w:tabs>
          <w:tab w:val="left" w:pos="1440"/>
        </w:tabs>
        <w:autoSpaceDE w:val="0"/>
        <w:snapToGrid w:val="0"/>
        <w:spacing w:before="120" w:after="120" w:line="276" w:lineRule="auto"/>
        <w:ind w:left="1134" w:firstLine="0"/>
        <w:jc w:val="both"/>
        <w:rPr>
          <w:rFonts w:cs="Arial"/>
          <w:bCs/>
          <w:iCs/>
          <w:color w:val="000000"/>
          <w:szCs w:val="20"/>
        </w:rPr>
      </w:pPr>
      <w:r w:rsidRPr="002925DE">
        <w:rPr>
          <w:rFonts w:cs="Arial"/>
          <w:bCs/>
          <w:iCs/>
          <w:color w:val="000000"/>
          <w:szCs w:val="20"/>
        </w:rPr>
        <w:t xml:space="preserve"> </w:t>
      </w:r>
      <w:proofErr w:type="gramStart"/>
      <w:r w:rsidRPr="002925DE">
        <w:rPr>
          <w:rFonts w:cs="Arial"/>
          <w:bCs/>
          <w:iCs/>
          <w:color w:val="000000"/>
          <w:szCs w:val="20"/>
        </w:rPr>
        <w:t>no</w:t>
      </w:r>
      <w:proofErr w:type="gramEnd"/>
      <w:r w:rsidRPr="002925DE">
        <w:rPr>
          <w:rFonts w:cs="Arial"/>
          <w:bCs/>
          <w:iCs/>
          <w:color w:val="000000"/>
          <w:szCs w:val="20"/>
        </w:rPr>
        <w:t xml:space="preserve"> prazo de </w:t>
      </w:r>
      <w:r w:rsidR="007D68D8" w:rsidRPr="002925DE">
        <w:rPr>
          <w:rFonts w:cs="Arial"/>
          <w:bCs/>
          <w:iCs/>
          <w:color w:val="000000"/>
          <w:szCs w:val="20"/>
        </w:rPr>
        <w:t>90 dias</w:t>
      </w:r>
      <w:r w:rsidRPr="002925DE">
        <w:rPr>
          <w:rFonts w:cs="Arial"/>
          <w:bCs/>
          <w:iCs/>
          <w:color w:val="000000"/>
          <w:szCs w:val="20"/>
        </w:rPr>
        <w:t xml:space="preserve"> após o término da vigência</w:t>
      </w:r>
      <w:r w:rsidR="00211F6A" w:rsidRPr="002925DE">
        <w:rPr>
          <w:rFonts w:cs="Arial"/>
          <w:bCs/>
          <w:iCs/>
          <w:color w:val="000000"/>
          <w:szCs w:val="20"/>
        </w:rPr>
        <w:t xml:space="preserve"> do contrato</w:t>
      </w:r>
      <w:r w:rsidRPr="002925DE">
        <w:rPr>
          <w:rFonts w:cs="Arial"/>
          <w:bCs/>
          <w:iCs/>
          <w:color w:val="000000"/>
          <w:szCs w:val="20"/>
        </w:rPr>
        <w:t>, caso a Administração não comu</w:t>
      </w:r>
      <w:r w:rsidR="00D50161" w:rsidRPr="002925DE">
        <w:rPr>
          <w:rFonts w:cs="Arial"/>
          <w:bCs/>
          <w:iCs/>
          <w:color w:val="000000"/>
          <w:szCs w:val="20"/>
        </w:rPr>
        <w:t xml:space="preserve">nique a ocorrência de sinistros, quando o prazo será </w:t>
      </w:r>
      <w:r w:rsidR="007D68D8" w:rsidRPr="002925DE">
        <w:rPr>
          <w:rFonts w:cs="Arial"/>
          <w:bCs/>
          <w:iCs/>
          <w:color w:val="000000"/>
          <w:szCs w:val="20"/>
        </w:rPr>
        <w:t>estendido</w:t>
      </w:r>
      <w:r w:rsidR="00D50161" w:rsidRPr="002925DE">
        <w:rPr>
          <w:rFonts w:cs="Arial"/>
          <w:bCs/>
          <w:iCs/>
          <w:color w:val="000000"/>
          <w:szCs w:val="20"/>
        </w:rPr>
        <w:t>, nos termos da comuni</w:t>
      </w:r>
      <w:r w:rsidR="0051674B" w:rsidRPr="002925DE">
        <w:rPr>
          <w:rFonts w:cs="Arial"/>
          <w:bCs/>
          <w:iCs/>
          <w:color w:val="000000"/>
          <w:szCs w:val="20"/>
        </w:rPr>
        <w:t>cação.</w:t>
      </w:r>
    </w:p>
    <w:p w14:paraId="66266486" w14:textId="20710BB5" w:rsidR="000F104D" w:rsidRPr="002925DE" w:rsidRDefault="000F104D" w:rsidP="00E264BC">
      <w:pPr>
        <w:pStyle w:val="Nivel01"/>
        <w:numPr>
          <w:ilvl w:val="0"/>
          <w:numId w:val="26"/>
        </w:numPr>
        <w:rPr>
          <w:rFonts w:cs="Arial"/>
        </w:rPr>
      </w:pPr>
      <w:r w:rsidRPr="002925DE">
        <w:rPr>
          <w:rFonts w:cs="Arial"/>
        </w:rPr>
        <w:t>DO TERMO DE CONTRATO</w:t>
      </w:r>
    </w:p>
    <w:p w14:paraId="69EB4B6F" w14:textId="56494918" w:rsidR="000F104D" w:rsidRPr="002925DE" w:rsidRDefault="000F104D" w:rsidP="00E558E6">
      <w:pPr>
        <w:numPr>
          <w:ilvl w:val="1"/>
          <w:numId w:val="26"/>
        </w:numPr>
        <w:spacing w:before="120" w:after="120" w:line="276" w:lineRule="auto"/>
        <w:ind w:left="425" w:firstLine="0"/>
        <w:jc w:val="both"/>
        <w:rPr>
          <w:rFonts w:cs="Arial"/>
          <w:color w:val="000000"/>
          <w:szCs w:val="20"/>
        </w:rPr>
      </w:pPr>
      <w:r w:rsidRPr="002925DE">
        <w:rPr>
          <w:rFonts w:cs="Arial"/>
          <w:color w:val="000000"/>
          <w:szCs w:val="20"/>
        </w:rPr>
        <w:t xml:space="preserve">Após a homologação da licitação, o </w:t>
      </w:r>
      <w:r w:rsidRPr="002925DE">
        <w:rPr>
          <w:rFonts w:cs="Arial"/>
          <w:szCs w:val="20"/>
        </w:rPr>
        <w:t xml:space="preserve">adjudicatário terá o prazo de </w:t>
      </w:r>
      <w:r w:rsidR="00630770" w:rsidRPr="002925DE">
        <w:rPr>
          <w:rFonts w:cs="Arial"/>
          <w:szCs w:val="20"/>
        </w:rPr>
        <w:t>10 (dez</w:t>
      </w:r>
      <w:r w:rsidRPr="002925DE">
        <w:rPr>
          <w:rFonts w:cs="Arial"/>
          <w:szCs w:val="20"/>
        </w:rPr>
        <w:t xml:space="preserve">) dias úteis, contados a partir da data de sua convocação, para assinar o Termo de Contrato, cuja vigência será de </w:t>
      </w:r>
      <w:r w:rsidR="00630770" w:rsidRPr="002925DE">
        <w:rPr>
          <w:rFonts w:cs="Arial"/>
          <w:szCs w:val="20"/>
        </w:rPr>
        <w:t>12 (doze</w:t>
      </w:r>
      <w:r w:rsidRPr="002925DE">
        <w:rPr>
          <w:rFonts w:cs="Arial"/>
          <w:szCs w:val="20"/>
        </w:rPr>
        <w:t>) meses, podendo ser prorrogado por</w:t>
      </w:r>
      <w:r w:rsidR="00630770" w:rsidRPr="002925DE">
        <w:rPr>
          <w:rFonts w:cs="Arial"/>
          <w:szCs w:val="20"/>
        </w:rPr>
        <w:t xml:space="preserve"> interesse da Contratante </w:t>
      </w:r>
      <w:r w:rsidR="00630770" w:rsidRPr="002925DE">
        <w:rPr>
          <w:rFonts w:cs="Arial"/>
          <w:color w:val="000000"/>
          <w:szCs w:val="20"/>
        </w:rPr>
        <w:t>até o</w:t>
      </w:r>
      <w:r w:rsidRPr="002925DE">
        <w:rPr>
          <w:rFonts w:cs="Arial"/>
          <w:color w:val="000000"/>
          <w:szCs w:val="20"/>
        </w:rPr>
        <w:t xml:space="preserve"> limite de 60 (sessenta) meses, conforme disciplinado no contrato.</w:t>
      </w:r>
      <w:r w:rsidR="00A80F27" w:rsidRPr="002925DE">
        <w:rPr>
          <w:rFonts w:cs="Arial"/>
          <w:color w:val="000000"/>
          <w:szCs w:val="20"/>
        </w:rPr>
        <w:t xml:space="preserve"> </w:t>
      </w:r>
    </w:p>
    <w:p w14:paraId="02B9CA9A" w14:textId="44F30F54" w:rsidR="005B12EE" w:rsidRPr="002925DE" w:rsidRDefault="005B12EE" w:rsidP="00E558E6">
      <w:pPr>
        <w:numPr>
          <w:ilvl w:val="1"/>
          <w:numId w:val="26"/>
        </w:numPr>
        <w:spacing w:before="120" w:after="120" w:line="276" w:lineRule="auto"/>
        <w:ind w:left="425" w:firstLine="0"/>
        <w:jc w:val="both"/>
        <w:rPr>
          <w:rFonts w:cs="Arial"/>
          <w:color w:val="000000"/>
          <w:szCs w:val="20"/>
        </w:rPr>
      </w:pPr>
      <w:r w:rsidRPr="002925DE">
        <w:rPr>
          <w:rFonts w:eastAsia="MS Mincho" w:cs="Arial"/>
          <w:bCs/>
          <w:iCs/>
          <w:color w:val="000000"/>
          <w:szCs w:val="20"/>
        </w:rPr>
        <w:t xml:space="preserve">Previamente à contratação, </w:t>
      </w:r>
      <w:r w:rsidR="005C5BB0" w:rsidRPr="002925DE">
        <w:rPr>
          <w:rFonts w:cs="Arial"/>
          <w:color w:val="000000"/>
          <w:szCs w:val="20"/>
        </w:rPr>
        <w:t>a Administração realizará consulta “</w:t>
      </w:r>
      <w:proofErr w:type="spellStart"/>
      <w:r w:rsidR="005C5BB0" w:rsidRPr="002925DE">
        <w:rPr>
          <w:rFonts w:cs="Arial"/>
          <w:color w:val="000000"/>
          <w:szCs w:val="20"/>
        </w:rPr>
        <w:t>on</w:t>
      </w:r>
      <w:proofErr w:type="spellEnd"/>
      <w:r w:rsidR="005C5BB0" w:rsidRPr="002925DE">
        <w:rPr>
          <w:rFonts w:cs="Arial"/>
          <w:color w:val="000000"/>
          <w:szCs w:val="20"/>
        </w:rPr>
        <w:t xml:space="preserve"> </w:t>
      </w:r>
      <w:proofErr w:type="spellStart"/>
      <w:r w:rsidR="005C5BB0" w:rsidRPr="002925DE">
        <w:rPr>
          <w:rFonts w:cs="Arial"/>
          <w:color w:val="000000"/>
          <w:szCs w:val="20"/>
        </w:rPr>
        <w:t>line</w:t>
      </w:r>
      <w:proofErr w:type="spellEnd"/>
      <w:r w:rsidR="005C5BB0" w:rsidRPr="002925DE">
        <w:rPr>
          <w:rFonts w:cs="Arial"/>
          <w:color w:val="000000"/>
          <w:szCs w:val="20"/>
        </w:rPr>
        <w:t>” ao SICAF, bem como ao Cadastro Informativo de Créditos não Quitados – CADIN, cujos resultados serão anexados aos autos do processo.</w:t>
      </w:r>
    </w:p>
    <w:p w14:paraId="0ACA10FA" w14:textId="123FC125" w:rsidR="00DD4EF1" w:rsidRPr="002925DE" w:rsidRDefault="00DD4EF1" w:rsidP="00E558E6">
      <w:pPr>
        <w:numPr>
          <w:ilvl w:val="2"/>
          <w:numId w:val="26"/>
        </w:numPr>
        <w:spacing w:before="120" w:after="120" w:line="276" w:lineRule="auto"/>
        <w:ind w:left="1134" w:firstLine="0"/>
        <w:jc w:val="both"/>
        <w:rPr>
          <w:rFonts w:cs="Arial"/>
          <w:color w:val="000000"/>
          <w:szCs w:val="20"/>
        </w:rPr>
      </w:pPr>
      <w:r w:rsidRPr="002925DE">
        <w:rPr>
          <w:rFonts w:cs="Arial"/>
          <w:color w:val="000000"/>
          <w:szCs w:val="20"/>
        </w:rPr>
        <w:t>Na hipótese de irregularidade do registro no SICAF, o contratado deverá regularizar a sua situação perante o cadastro no prazo de até 05 (cinco) dias, sob pena de aplicação das penalidades previstas no edital e anexos.</w:t>
      </w:r>
    </w:p>
    <w:p w14:paraId="2C9E314A" w14:textId="25F3DE09" w:rsidR="000F104D" w:rsidRPr="002925DE" w:rsidRDefault="000F104D" w:rsidP="00E558E6">
      <w:pPr>
        <w:numPr>
          <w:ilvl w:val="1"/>
          <w:numId w:val="26"/>
        </w:numPr>
        <w:spacing w:before="120" w:after="120" w:line="276" w:lineRule="auto"/>
        <w:ind w:left="425" w:firstLine="0"/>
        <w:jc w:val="both"/>
        <w:rPr>
          <w:rFonts w:cs="Arial"/>
          <w:color w:val="000000"/>
          <w:szCs w:val="20"/>
        </w:rPr>
      </w:pPr>
      <w:r w:rsidRPr="002925DE">
        <w:rPr>
          <w:rFonts w:cs="Arial"/>
          <w:color w:val="000000"/>
          <w:szCs w:val="20"/>
        </w:rPr>
        <w:t>Alternativamente à convocação para comparecer perante o órgão ou entidade</w:t>
      </w:r>
      <w:r w:rsidRPr="002925DE">
        <w:rPr>
          <w:rFonts w:cs="Arial"/>
          <w:i/>
          <w:color w:val="000000"/>
          <w:szCs w:val="20"/>
        </w:rPr>
        <w:t xml:space="preserve"> </w:t>
      </w:r>
      <w:r w:rsidRPr="002925DE">
        <w:rPr>
          <w:rFonts w:cs="Arial"/>
          <w:color w:val="000000"/>
          <w:szCs w:val="20"/>
        </w:rPr>
        <w:t>para a assinatura do Termo de Contrato, a Administração poderá encaminhá-lo para assinatura,</w:t>
      </w:r>
      <w:r w:rsidRPr="002925DE">
        <w:rPr>
          <w:rFonts w:cs="Arial"/>
          <w:bCs/>
          <w:iCs/>
          <w:color w:val="000000"/>
          <w:szCs w:val="20"/>
        </w:rPr>
        <w:t xml:space="preserve"> mediante correspondência postal com aviso de recebimento (AR) ou meio eletrônico, para que seja assinado no </w:t>
      </w:r>
      <w:r w:rsidRPr="002925DE">
        <w:rPr>
          <w:rFonts w:cs="Arial"/>
          <w:bCs/>
          <w:iCs/>
          <w:szCs w:val="20"/>
        </w:rPr>
        <w:t>prazo de</w:t>
      </w:r>
      <w:r w:rsidR="000476D4" w:rsidRPr="002925DE">
        <w:rPr>
          <w:rFonts w:cs="Arial"/>
          <w:bCs/>
          <w:iCs/>
          <w:szCs w:val="20"/>
        </w:rPr>
        <w:t xml:space="preserve"> 10</w:t>
      </w:r>
      <w:r w:rsidR="00630770" w:rsidRPr="002925DE">
        <w:rPr>
          <w:rFonts w:cs="Arial"/>
          <w:bCs/>
          <w:iCs/>
          <w:szCs w:val="20"/>
        </w:rPr>
        <w:t xml:space="preserve"> (</w:t>
      </w:r>
      <w:r w:rsidR="000476D4" w:rsidRPr="002925DE">
        <w:rPr>
          <w:rFonts w:cs="Arial"/>
          <w:bCs/>
          <w:iCs/>
          <w:szCs w:val="20"/>
        </w:rPr>
        <w:t>dez</w:t>
      </w:r>
      <w:r w:rsidRPr="002925DE">
        <w:rPr>
          <w:rFonts w:cs="Arial"/>
          <w:bCs/>
          <w:iCs/>
          <w:szCs w:val="20"/>
        </w:rPr>
        <w:t xml:space="preserve">) dias, </w:t>
      </w:r>
      <w:r w:rsidRPr="002925DE">
        <w:rPr>
          <w:rFonts w:cs="Arial"/>
          <w:bCs/>
          <w:iCs/>
          <w:color w:val="000000"/>
          <w:szCs w:val="20"/>
        </w:rPr>
        <w:t>a contar da data de seu recebimento</w:t>
      </w:r>
      <w:r w:rsidRPr="002925DE">
        <w:rPr>
          <w:rFonts w:cs="Arial"/>
          <w:bCs/>
          <w:i/>
          <w:iCs/>
          <w:color w:val="000000"/>
          <w:szCs w:val="20"/>
        </w:rPr>
        <w:t xml:space="preserve">. </w:t>
      </w:r>
    </w:p>
    <w:p w14:paraId="6DEA9F54" w14:textId="74B1170F" w:rsidR="0056091A" w:rsidRPr="002925DE" w:rsidRDefault="0056091A" w:rsidP="00E558E6">
      <w:pPr>
        <w:pStyle w:val="PargrafodaLista"/>
        <w:numPr>
          <w:ilvl w:val="1"/>
          <w:numId w:val="26"/>
        </w:numPr>
        <w:spacing w:before="120" w:after="120" w:line="276" w:lineRule="auto"/>
        <w:ind w:left="425" w:firstLine="0"/>
        <w:jc w:val="both"/>
        <w:rPr>
          <w:rFonts w:cs="Arial"/>
          <w:color w:val="000000"/>
          <w:szCs w:val="20"/>
        </w:rPr>
      </w:pPr>
      <w:r w:rsidRPr="002925DE">
        <w:rPr>
          <w:rFonts w:cs="Arial"/>
          <w:color w:val="000000"/>
          <w:szCs w:val="20"/>
        </w:rPr>
        <w:t>O prazo previsto para assinatura ou aceite poderá ser prorrogado, por igual período, por solicitação justificada do adjudicatário e aceita pela Administração.</w:t>
      </w:r>
    </w:p>
    <w:p w14:paraId="0C113D6B" w14:textId="52FCD73C" w:rsidR="000F104D" w:rsidRPr="002925DE" w:rsidRDefault="002D2347" w:rsidP="00E558E6">
      <w:pPr>
        <w:pStyle w:val="Nivel01"/>
        <w:numPr>
          <w:ilvl w:val="0"/>
          <w:numId w:val="26"/>
        </w:numPr>
        <w:rPr>
          <w:rFonts w:cs="Arial"/>
        </w:rPr>
      </w:pPr>
      <w:r w:rsidRPr="002925DE">
        <w:rPr>
          <w:rFonts w:cs="Arial"/>
        </w:rPr>
        <w:t>DO REAJUSTE</w:t>
      </w:r>
    </w:p>
    <w:p w14:paraId="0C6DEA4C" w14:textId="23DAB9DA" w:rsidR="000F104D" w:rsidRPr="002925DE" w:rsidRDefault="000F104D" w:rsidP="002925DE">
      <w:pPr>
        <w:numPr>
          <w:ilvl w:val="1"/>
          <w:numId w:val="26"/>
        </w:numPr>
        <w:spacing w:before="120" w:after="120" w:line="276" w:lineRule="auto"/>
        <w:ind w:left="0" w:firstLine="0"/>
        <w:jc w:val="both"/>
        <w:rPr>
          <w:rFonts w:cs="Arial"/>
          <w:color w:val="000000"/>
          <w:szCs w:val="20"/>
        </w:rPr>
      </w:pPr>
      <w:r w:rsidRPr="002925DE">
        <w:rPr>
          <w:rFonts w:cs="Arial"/>
          <w:color w:val="000000"/>
          <w:szCs w:val="20"/>
        </w:rPr>
        <w:t xml:space="preserve">As regras acerca </w:t>
      </w:r>
      <w:r w:rsidR="004B7E01" w:rsidRPr="002925DE">
        <w:rPr>
          <w:rFonts w:cs="Arial"/>
          <w:color w:val="000000"/>
          <w:szCs w:val="20"/>
        </w:rPr>
        <w:t>do reajuste</w:t>
      </w:r>
      <w:r w:rsidRPr="002925DE">
        <w:rPr>
          <w:rFonts w:cs="Arial"/>
          <w:color w:val="000000"/>
          <w:szCs w:val="20"/>
        </w:rPr>
        <w:t xml:space="preserve"> do valor co</w:t>
      </w:r>
      <w:r w:rsidR="006A22C1" w:rsidRPr="002925DE">
        <w:rPr>
          <w:rFonts w:cs="Arial"/>
          <w:color w:val="000000"/>
          <w:szCs w:val="20"/>
        </w:rPr>
        <w:t>ntratual são as estabelecidas na Cláusula Sexta do ANEXO II –</w:t>
      </w:r>
      <w:r w:rsidRPr="002925DE">
        <w:rPr>
          <w:rFonts w:cs="Arial"/>
          <w:color w:val="000000"/>
          <w:szCs w:val="20"/>
        </w:rPr>
        <w:t xml:space="preserve"> </w:t>
      </w:r>
      <w:r w:rsidR="006A22C1" w:rsidRPr="002925DE">
        <w:rPr>
          <w:rFonts w:cs="Arial"/>
          <w:color w:val="000000"/>
          <w:szCs w:val="20"/>
        </w:rPr>
        <w:t>Minuta do</w:t>
      </w:r>
      <w:r w:rsidRPr="002925DE">
        <w:rPr>
          <w:rFonts w:cs="Arial"/>
          <w:color w:val="000000"/>
          <w:szCs w:val="20"/>
        </w:rPr>
        <w:t xml:space="preserve"> Contrato</w:t>
      </w:r>
      <w:r w:rsidR="006A22C1" w:rsidRPr="002925DE">
        <w:rPr>
          <w:rFonts w:cs="Arial"/>
          <w:color w:val="000000"/>
          <w:szCs w:val="20"/>
        </w:rPr>
        <w:t>.</w:t>
      </w:r>
    </w:p>
    <w:p w14:paraId="6FC21077" w14:textId="536DDB07" w:rsidR="000F104D" w:rsidRPr="002925DE" w:rsidRDefault="00C51F50" w:rsidP="00E558E6">
      <w:pPr>
        <w:pStyle w:val="Nivel01"/>
        <w:numPr>
          <w:ilvl w:val="0"/>
          <w:numId w:val="26"/>
        </w:numPr>
        <w:rPr>
          <w:rFonts w:cs="Arial"/>
        </w:rPr>
      </w:pPr>
      <w:r w:rsidRPr="002925DE">
        <w:rPr>
          <w:rFonts w:cs="Arial"/>
        </w:rPr>
        <w:t xml:space="preserve">DO RECEBIMENTO </w:t>
      </w:r>
      <w:r w:rsidR="000F104D" w:rsidRPr="002925DE">
        <w:rPr>
          <w:rFonts w:cs="Arial"/>
        </w:rPr>
        <w:t>DO OBJETO E DA FISCALIZAÇÃO</w:t>
      </w:r>
    </w:p>
    <w:p w14:paraId="02FEA18A" w14:textId="3B6D1BF4" w:rsidR="000F104D" w:rsidRPr="002925DE" w:rsidRDefault="000F104D" w:rsidP="009E1D66">
      <w:pPr>
        <w:numPr>
          <w:ilvl w:val="1"/>
          <w:numId w:val="26"/>
        </w:numPr>
        <w:spacing w:before="120" w:after="120" w:line="276" w:lineRule="auto"/>
        <w:ind w:left="0" w:firstLine="0"/>
        <w:jc w:val="both"/>
        <w:rPr>
          <w:rFonts w:cs="Arial"/>
          <w:szCs w:val="20"/>
        </w:rPr>
      </w:pPr>
      <w:r w:rsidRPr="002925DE">
        <w:rPr>
          <w:rFonts w:cs="Arial"/>
          <w:szCs w:val="20"/>
          <w:lang w:eastAsia="en-US"/>
        </w:rPr>
        <w:t xml:space="preserve">Os critérios de </w:t>
      </w:r>
      <w:r w:rsidR="00C51F50" w:rsidRPr="002925DE">
        <w:rPr>
          <w:rFonts w:cs="Arial"/>
          <w:szCs w:val="20"/>
          <w:lang w:eastAsia="en-US"/>
        </w:rPr>
        <w:t xml:space="preserve">recebimento e </w:t>
      </w:r>
      <w:r w:rsidRPr="002925DE">
        <w:rPr>
          <w:rFonts w:cs="Arial"/>
          <w:szCs w:val="20"/>
          <w:lang w:eastAsia="en-US"/>
        </w:rPr>
        <w:t xml:space="preserve">aceitação do objeto e de fiscalização estão previstos </w:t>
      </w:r>
      <w:r w:rsidR="00630770" w:rsidRPr="002925DE">
        <w:rPr>
          <w:rFonts w:cs="Arial"/>
          <w:szCs w:val="20"/>
          <w:lang w:eastAsia="en-US"/>
        </w:rPr>
        <w:t>nos itens 14 e 15 do ANEXO I – Termo de Referência.</w:t>
      </w:r>
    </w:p>
    <w:p w14:paraId="7D87EBCB" w14:textId="77777777" w:rsidR="000F104D" w:rsidRPr="002925DE" w:rsidRDefault="000F104D" w:rsidP="00E558E6">
      <w:pPr>
        <w:pStyle w:val="Nivel01"/>
        <w:numPr>
          <w:ilvl w:val="0"/>
          <w:numId w:val="26"/>
        </w:numPr>
        <w:rPr>
          <w:rFonts w:cs="Arial"/>
        </w:rPr>
      </w:pPr>
      <w:r w:rsidRPr="002925DE">
        <w:rPr>
          <w:rFonts w:cs="Arial"/>
          <w:lang w:eastAsia="en-US"/>
        </w:rPr>
        <w:t>DAS OBRIGAÇÕES DA CONTRATANTE E DA CONTRATADA</w:t>
      </w:r>
    </w:p>
    <w:p w14:paraId="5E20EC35" w14:textId="54CCF69C" w:rsidR="00166820" w:rsidRPr="002925DE" w:rsidRDefault="000F104D" w:rsidP="009E1D66">
      <w:pPr>
        <w:numPr>
          <w:ilvl w:val="1"/>
          <w:numId w:val="26"/>
        </w:numPr>
        <w:spacing w:before="120" w:after="120" w:line="276" w:lineRule="auto"/>
        <w:ind w:left="0" w:firstLine="0"/>
        <w:jc w:val="both"/>
        <w:rPr>
          <w:rFonts w:cs="Arial"/>
          <w:b/>
          <w:color w:val="000000"/>
          <w:szCs w:val="20"/>
        </w:rPr>
      </w:pPr>
      <w:r w:rsidRPr="002925DE">
        <w:rPr>
          <w:rFonts w:cs="Arial"/>
          <w:color w:val="000000"/>
          <w:szCs w:val="20"/>
          <w:lang w:eastAsia="en-US"/>
        </w:rPr>
        <w:t>As obrigações da Contratante e da Contratada são as estabelecidas no</w:t>
      </w:r>
      <w:r w:rsidR="00630770" w:rsidRPr="002925DE">
        <w:rPr>
          <w:rFonts w:cs="Arial"/>
          <w:color w:val="000000"/>
          <w:szCs w:val="20"/>
          <w:lang w:eastAsia="en-US"/>
        </w:rPr>
        <w:t>s itens 10 e 11 do ANEXO I -</w:t>
      </w:r>
      <w:r w:rsidRPr="002925DE">
        <w:rPr>
          <w:rFonts w:cs="Arial"/>
          <w:color w:val="000000"/>
          <w:szCs w:val="20"/>
          <w:lang w:eastAsia="en-US"/>
        </w:rPr>
        <w:t xml:space="preserve"> Termo de </w:t>
      </w:r>
      <w:r w:rsidRPr="002925DE">
        <w:rPr>
          <w:rFonts w:cs="Arial"/>
          <w:szCs w:val="20"/>
          <w:lang w:eastAsia="en-US"/>
        </w:rPr>
        <w:t>Referência</w:t>
      </w:r>
      <w:r w:rsidRPr="002925DE">
        <w:rPr>
          <w:rFonts w:cs="Arial"/>
          <w:color w:val="000000"/>
          <w:szCs w:val="20"/>
          <w:lang w:eastAsia="en-US"/>
        </w:rPr>
        <w:t>.</w:t>
      </w:r>
    </w:p>
    <w:p w14:paraId="27A86532" w14:textId="77777777" w:rsidR="000F104D" w:rsidRPr="00A71B2A" w:rsidRDefault="000F104D" w:rsidP="00E558E6">
      <w:pPr>
        <w:pStyle w:val="Nivel01"/>
        <w:numPr>
          <w:ilvl w:val="0"/>
          <w:numId w:val="26"/>
        </w:numPr>
        <w:rPr>
          <w:rFonts w:cs="Arial"/>
        </w:rPr>
      </w:pPr>
      <w:r w:rsidRPr="00A71B2A">
        <w:rPr>
          <w:rFonts w:cs="Arial"/>
        </w:rPr>
        <w:lastRenderedPageBreak/>
        <w:t>DO PAGAMENTO</w:t>
      </w:r>
    </w:p>
    <w:p w14:paraId="4E4BB772" w14:textId="52AE7C99" w:rsidR="000B7874" w:rsidRPr="008013A2" w:rsidRDefault="000B7874" w:rsidP="00E558E6">
      <w:pPr>
        <w:numPr>
          <w:ilvl w:val="1"/>
          <w:numId w:val="26"/>
        </w:numPr>
        <w:spacing w:before="120" w:after="120" w:line="276" w:lineRule="auto"/>
        <w:ind w:left="0" w:firstLine="0"/>
        <w:jc w:val="both"/>
        <w:rPr>
          <w:rFonts w:cs="Arial"/>
          <w:color w:val="000000"/>
          <w:szCs w:val="20"/>
          <w:lang w:eastAsia="en-US"/>
        </w:rPr>
      </w:pPr>
      <w:r w:rsidRPr="008013A2">
        <w:rPr>
          <w:rFonts w:cs="Arial"/>
          <w:color w:val="000000"/>
          <w:szCs w:val="20"/>
          <w:lang w:eastAsia="en-US"/>
        </w:rPr>
        <w:t>O pagamento será efetuado pe</w:t>
      </w:r>
      <w:r w:rsidR="000476D4">
        <w:rPr>
          <w:rFonts w:cs="Arial"/>
          <w:color w:val="000000"/>
          <w:szCs w:val="20"/>
          <w:lang w:eastAsia="en-US"/>
        </w:rPr>
        <w:t>la Contratante no prazo de 30 (trinta</w:t>
      </w:r>
      <w:r w:rsidRPr="008013A2">
        <w:rPr>
          <w:rFonts w:cs="Arial"/>
          <w:color w:val="000000"/>
          <w:szCs w:val="20"/>
          <w:lang w:eastAsia="en-US"/>
        </w:rPr>
        <w:t xml:space="preserve">) dias, contados do recebimento da Nota Fiscal/Fatura. </w:t>
      </w:r>
    </w:p>
    <w:p w14:paraId="49C96A67" w14:textId="77777777" w:rsidR="000B7874" w:rsidRPr="008013A2" w:rsidRDefault="000B7874" w:rsidP="00E558E6">
      <w:pPr>
        <w:numPr>
          <w:ilvl w:val="1"/>
          <w:numId w:val="26"/>
        </w:numPr>
        <w:spacing w:before="120" w:after="120" w:line="276" w:lineRule="auto"/>
        <w:ind w:left="0" w:firstLine="0"/>
        <w:jc w:val="both"/>
        <w:rPr>
          <w:rFonts w:cs="Arial"/>
          <w:color w:val="000000"/>
          <w:szCs w:val="20"/>
          <w:lang w:eastAsia="en-US"/>
        </w:rPr>
      </w:pPr>
      <w:r w:rsidRPr="008013A2">
        <w:rPr>
          <w:rFonts w:cs="Arial"/>
          <w:color w:val="000000"/>
          <w:szCs w:val="20"/>
          <w:lang w:eastAsia="en-US"/>
        </w:rPr>
        <w:t xml:space="preserve">A emissão da Nota Fiscal/Fatura será precedida do recebimento provisório e definitivo do serviço, nos seguintes termos: </w:t>
      </w:r>
    </w:p>
    <w:p w14:paraId="66625A38" w14:textId="5069AE58" w:rsidR="00A71B2A" w:rsidRPr="008013A2" w:rsidRDefault="008A577C" w:rsidP="008013A2">
      <w:pPr>
        <w:spacing w:before="120" w:after="120" w:line="276" w:lineRule="auto"/>
        <w:ind w:left="709"/>
        <w:jc w:val="both"/>
        <w:rPr>
          <w:rFonts w:cs="Arial"/>
          <w:color w:val="000000"/>
          <w:szCs w:val="20"/>
          <w:lang w:eastAsia="en-US"/>
        </w:rPr>
      </w:pPr>
      <w:r>
        <w:rPr>
          <w:rFonts w:cs="Arial"/>
          <w:color w:val="000000"/>
          <w:szCs w:val="20"/>
          <w:lang w:eastAsia="en-US"/>
        </w:rPr>
        <w:t>19</w:t>
      </w:r>
      <w:r w:rsidR="00A71B2A" w:rsidRPr="008013A2">
        <w:rPr>
          <w:rFonts w:cs="Arial"/>
          <w:color w:val="000000"/>
          <w:szCs w:val="20"/>
          <w:lang w:eastAsia="en-US"/>
        </w:rPr>
        <w:t xml:space="preserve">.2.1. </w:t>
      </w:r>
      <w:r w:rsidR="000B7874" w:rsidRPr="008013A2">
        <w:rPr>
          <w:rFonts w:cs="Arial"/>
          <w:color w:val="000000"/>
          <w:szCs w:val="20"/>
          <w:lang w:eastAsia="en-US"/>
        </w:rPr>
        <w:t>No prazo de até 5 dias corridos do adimplemento da parcela, a CONTRATADA deverá entregar toda a documentação comprobatória d</w:t>
      </w:r>
      <w:r w:rsidR="00C337AD" w:rsidRPr="008013A2">
        <w:rPr>
          <w:rFonts w:cs="Arial"/>
          <w:color w:val="000000"/>
          <w:szCs w:val="20"/>
          <w:lang w:eastAsia="en-US"/>
        </w:rPr>
        <w:t xml:space="preserve">o cumprimento da obrigação contratual; </w:t>
      </w:r>
      <w:r w:rsidR="000B7874" w:rsidRPr="008013A2">
        <w:rPr>
          <w:rFonts w:cs="Arial"/>
          <w:color w:val="000000"/>
          <w:szCs w:val="20"/>
          <w:lang w:eastAsia="en-US"/>
        </w:rPr>
        <w:t xml:space="preserve"> </w:t>
      </w:r>
    </w:p>
    <w:p w14:paraId="63D7C05F" w14:textId="4EA90E57" w:rsidR="00A71B2A" w:rsidRPr="008013A2" w:rsidRDefault="008A577C" w:rsidP="008013A2">
      <w:pPr>
        <w:spacing w:before="120" w:after="120" w:line="276" w:lineRule="auto"/>
        <w:ind w:left="709"/>
        <w:jc w:val="both"/>
        <w:rPr>
          <w:rFonts w:cs="Arial"/>
          <w:color w:val="000000"/>
          <w:szCs w:val="20"/>
          <w:lang w:eastAsia="en-US"/>
        </w:rPr>
      </w:pPr>
      <w:r>
        <w:rPr>
          <w:rFonts w:cs="Arial"/>
          <w:color w:val="000000"/>
          <w:szCs w:val="20"/>
          <w:lang w:eastAsia="en-US"/>
        </w:rPr>
        <w:t>19</w:t>
      </w:r>
      <w:r w:rsidR="00A71B2A" w:rsidRPr="008013A2">
        <w:rPr>
          <w:rFonts w:cs="Arial"/>
          <w:color w:val="000000"/>
          <w:szCs w:val="20"/>
          <w:lang w:eastAsia="en-US"/>
        </w:rPr>
        <w:t xml:space="preserve">.2.2. </w:t>
      </w:r>
      <w:r w:rsidR="000B7874" w:rsidRPr="008013A2">
        <w:rPr>
          <w:rFonts w:cs="Arial"/>
          <w:color w:val="000000"/>
          <w:szCs w:val="20"/>
          <w:lang w:eastAsia="en-US"/>
        </w:rPr>
        <w:t xml:space="preserve">No prazo de até 10 dias corridos a partir do recebimento dos documentos da CONTRATADA, o fiscal técnico deverá elaborar Relatório Circunstanciado em consonância com suas atribuições, e encaminhá-lo ao gestor do contrato. </w:t>
      </w:r>
    </w:p>
    <w:p w14:paraId="60D594FE" w14:textId="7C8BD852" w:rsidR="000B7874" w:rsidRPr="008013A2" w:rsidRDefault="009E1D66" w:rsidP="008013A2">
      <w:pPr>
        <w:spacing w:before="120" w:after="120" w:line="276" w:lineRule="auto"/>
        <w:jc w:val="both"/>
        <w:rPr>
          <w:rFonts w:cs="Arial"/>
          <w:color w:val="000000"/>
          <w:szCs w:val="20"/>
          <w:lang w:eastAsia="en-US"/>
        </w:rPr>
      </w:pPr>
      <w:r>
        <w:rPr>
          <w:rFonts w:cs="Arial"/>
          <w:color w:val="000000"/>
          <w:szCs w:val="20"/>
          <w:lang w:eastAsia="en-US"/>
        </w:rPr>
        <w:t>19</w:t>
      </w:r>
      <w:r w:rsidR="00A71B2A" w:rsidRPr="008013A2">
        <w:rPr>
          <w:rFonts w:cs="Arial"/>
          <w:color w:val="000000"/>
          <w:szCs w:val="20"/>
          <w:lang w:eastAsia="en-US"/>
        </w:rPr>
        <w:t xml:space="preserve">.3. </w:t>
      </w:r>
      <w:r w:rsidR="000B7874" w:rsidRPr="008013A2">
        <w:rPr>
          <w:rFonts w:cs="Arial"/>
          <w:color w:val="000000"/>
          <w:szCs w:val="20"/>
          <w:lang w:eastAsia="en-US"/>
        </w:rPr>
        <w:t xml:space="preserve">No prazo de até 10 (dez) dias corridos a partir do recebimento do relatório mencionado acima, o Gestor do Contrato deverá providenciar o recebimento definitivo, ato que concretiza o ateste da execução dos serviços, obedecendo as seguintes diretrizes: </w:t>
      </w:r>
    </w:p>
    <w:p w14:paraId="6A5A4565" w14:textId="5FDA5CD2" w:rsidR="00A71B2A" w:rsidRPr="008013A2" w:rsidRDefault="00A71B2A" w:rsidP="008013A2">
      <w:pPr>
        <w:spacing w:before="120" w:after="120" w:line="276" w:lineRule="auto"/>
        <w:ind w:left="1560"/>
        <w:jc w:val="both"/>
        <w:rPr>
          <w:rFonts w:cs="Arial"/>
          <w:color w:val="000000"/>
          <w:szCs w:val="20"/>
          <w:lang w:eastAsia="en-US"/>
        </w:rPr>
      </w:pPr>
      <w:r w:rsidRPr="008013A2">
        <w:rPr>
          <w:rFonts w:cs="Arial"/>
          <w:color w:val="000000"/>
          <w:szCs w:val="20"/>
          <w:lang w:eastAsia="en-US"/>
        </w:rPr>
        <w:t>1</w:t>
      </w:r>
      <w:r w:rsidR="009E1D66">
        <w:rPr>
          <w:rFonts w:cs="Arial"/>
          <w:color w:val="000000"/>
          <w:szCs w:val="20"/>
          <w:lang w:eastAsia="en-US"/>
        </w:rPr>
        <w:t>9</w:t>
      </w:r>
      <w:r w:rsidRPr="008013A2">
        <w:rPr>
          <w:rFonts w:cs="Arial"/>
          <w:color w:val="000000"/>
          <w:szCs w:val="20"/>
          <w:lang w:eastAsia="en-US"/>
        </w:rPr>
        <w:t xml:space="preserve">.3.1. </w:t>
      </w:r>
      <w:r w:rsidR="000B7874" w:rsidRPr="008013A2">
        <w:rPr>
          <w:rFonts w:cs="Arial"/>
          <w:color w:val="000000"/>
          <w:szCs w:val="20"/>
          <w:lang w:eastAsia="en-US"/>
        </w:rPr>
        <w:t>Realizar a análise dos relatórios e de toda a documentação apresen</w:t>
      </w:r>
      <w:r w:rsidR="0048776B" w:rsidRPr="008013A2">
        <w:rPr>
          <w:rFonts w:cs="Arial"/>
          <w:color w:val="000000"/>
          <w:szCs w:val="20"/>
          <w:lang w:eastAsia="en-US"/>
        </w:rPr>
        <w:t>tada pela fiscalização</w:t>
      </w:r>
      <w:r w:rsidR="000B7874" w:rsidRPr="008013A2">
        <w:rPr>
          <w:rFonts w:cs="Arial"/>
          <w:color w:val="000000"/>
          <w:szCs w:val="20"/>
          <w:lang w:eastAsia="en-US"/>
        </w:rPr>
        <w:t xml:space="preserve"> e, caso haja irregularidades que impeçam a liquidação e o pagamento da despesa, indicar as cláusulas contratuais pertinentes, solicitando à CONTRATADA, por escrito, as respectivas correções; </w:t>
      </w:r>
    </w:p>
    <w:p w14:paraId="07869E23" w14:textId="57712D0C" w:rsidR="00A71B2A" w:rsidRPr="008013A2" w:rsidRDefault="00A71B2A" w:rsidP="008013A2">
      <w:pPr>
        <w:spacing w:before="120" w:after="120" w:line="276" w:lineRule="auto"/>
        <w:ind w:left="1560"/>
        <w:jc w:val="both"/>
        <w:rPr>
          <w:rFonts w:cs="Arial"/>
          <w:color w:val="000000"/>
          <w:szCs w:val="20"/>
          <w:lang w:eastAsia="en-US"/>
        </w:rPr>
      </w:pPr>
      <w:r w:rsidRPr="008013A2">
        <w:rPr>
          <w:rFonts w:cs="Arial"/>
          <w:color w:val="000000"/>
          <w:szCs w:val="20"/>
          <w:lang w:eastAsia="en-US"/>
        </w:rPr>
        <w:t>1</w:t>
      </w:r>
      <w:r w:rsidR="009E1D66">
        <w:rPr>
          <w:rFonts w:cs="Arial"/>
          <w:color w:val="000000"/>
          <w:szCs w:val="20"/>
          <w:lang w:eastAsia="en-US"/>
        </w:rPr>
        <w:t>9</w:t>
      </w:r>
      <w:r w:rsidRPr="008013A2">
        <w:rPr>
          <w:rFonts w:cs="Arial"/>
          <w:color w:val="000000"/>
          <w:szCs w:val="20"/>
          <w:lang w:eastAsia="en-US"/>
        </w:rPr>
        <w:t xml:space="preserve">.3.2. </w:t>
      </w:r>
      <w:r w:rsidR="000B7874" w:rsidRPr="008013A2">
        <w:rPr>
          <w:rFonts w:cs="Arial"/>
          <w:color w:val="000000"/>
          <w:szCs w:val="20"/>
          <w:lang w:eastAsia="en-US"/>
        </w:rPr>
        <w:t xml:space="preserve">Emitir Termo Circunstanciado para efeito de recebimento definitivo dos serviços prestados, com base nos relatórios e documentações apresentadas; e </w:t>
      </w:r>
    </w:p>
    <w:p w14:paraId="1F7B2A31" w14:textId="5E6D061E" w:rsidR="000B7874" w:rsidRDefault="00A71B2A" w:rsidP="000476D4">
      <w:pPr>
        <w:spacing w:before="120" w:after="120" w:line="276" w:lineRule="auto"/>
        <w:ind w:left="1560"/>
        <w:jc w:val="both"/>
        <w:rPr>
          <w:rFonts w:cs="Arial"/>
          <w:color w:val="000000"/>
          <w:szCs w:val="20"/>
          <w:lang w:eastAsia="en-US"/>
        </w:rPr>
      </w:pPr>
      <w:r w:rsidRPr="008013A2">
        <w:rPr>
          <w:rFonts w:cs="Arial"/>
          <w:color w:val="000000"/>
          <w:szCs w:val="20"/>
          <w:lang w:eastAsia="en-US"/>
        </w:rPr>
        <w:t>1</w:t>
      </w:r>
      <w:r w:rsidR="009E1D66">
        <w:rPr>
          <w:rFonts w:cs="Arial"/>
          <w:color w:val="000000"/>
          <w:szCs w:val="20"/>
          <w:lang w:eastAsia="en-US"/>
        </w:rPr>
        <w:t>9</w:t>
      </w:r>
      <w:r w:rsidRPr="008013A2">
        <w:rPr>
          <w:rFonts w:cs="Arial"/>
          <w:color w:val="000000"/>
          <w:szCs w:val="20"/>
          <w:lang w:eastAsia="en-US"/>
        </w:rPr>
        <w:t>.3.</w:t>
      </w:r>
      <w:r w:rsidR="005F4297">
        <w:rPr>
          <w:rFonts w:cs="Arial"/>
          <w:color w:val="000000"/>
          <w:szCs w:val="20"/>
          <w:lang w:eastAsia="en-US"/>
        </w:rPr>
        <w:t>3</w:t>
      </w:r>
      <w:r w:rsidRPr="008013A2">
        <w:rPr>
          <w:rFonts w:cs="Arial"/>
          <w:color w:val="000000"/>
          <w:szCs w:val="20"/>
          <w:lang w:eastAsia="en-US"/>
        </w:rPr>
        <w:t xml:space="preserve">. </w:t>
      </w:r>
      <w:r w:rsidR="000B7874" w:rsidRPr="008013A2">
        <w:rPr>
          <w:rFonts w:cs="Arial"/>
          <w:color w:val="000000"/>
          <w:szCs w:val="20"/>
          <w:lang w:eastAsia="en-US"/>
        </w:rPr>
        <w:t xml:space="preserve">Comunicar a empresa para que emita a Nota Fiscal ou Fatura, com o valor exato dimensionado pela fiscalização. </w:t>
      </w:r>
    </w:p>
    <w:p w14:paraId="68DC75C3" w14:textId="218EE25F" w:rsidR="000B7874" w:rsidRPr="00A71B2A" w:rsidRDefault="009E1D66" w:rsidP="00DA6BDC">
      <w:pPr>
        <w:spacing w:before="120" w:after="120" w:line="276" w:lineRule="auto"/>
        <w:jc w:val="both"/>
        <w:rPr>
          <w:rFonts w:cs="Arial"/>
          <w:color w:val="000000"/>
          <w:szCs w:val="20"/>
        </w:rPr>
      </w:pPr>
      <w:r>
        <w:rPr>
          <w:rFonts w:cs="Arial"/>
          <w:color w:val="000000"/>
          <w:szCs w:val="20"/>
        </w:rPr>
        <w:t>19</w:t>
      </w:r>
      <w:r w:rsidR="00F72E21">
        <w:rPr>
          <w:rFonts w:cs="Arial"/>
          <w:color w:val="000000"/>
          <w:szCs w:val="20"/>
        </w:rPr>
        <w:t>.4</w:t>
      </w:r>
      <w:r w:rsidR="009C0597">
        <w:rPr>
          <w:rFonts w:cs="Arial"/>
          <w:color w:val="000000"/>
          <w:szCs w:val="20"/>
        </w:rPr>
        <w:tab/>
      </w:r>
      <w:r w:rsidR="000B7874" w:rsidRPr="00A71B2A">
        <w:rPr>
          <w:rFonts w:cs="Arial"/>
          <w:color w:val="000000"/>
          <w:szCs w:val="20"/>
        </w:rPr>
        <w:t>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item 2 do Anexo XI da IN SEGES/MP</w:t>
      </w:r>
      <w:r w:rsidR="00A71B2A" w:rsidRPr="00A71B2A">
        <w:rPr>
          <w:rFonts w:cs="Arial"/>
          <w:color w:val="000000"/>
          <w:szCs w:val="20"/>
        </w:rPr>
        <w:t>DG</w:t>
      </w:r>
      <w:r w:rsidR="000B7874" w:rsidRPr="00A71B2A">
        <w:rPr>
          <w:rFonts w:cs="Arial"/>
          <w:color w:val="000000"/>
          <w:szCs w:val="20"/>
        </w:rPr>
        <w:t xml:space="preserve"> n. 5/2017</w:t>
      </w:r>
      <w:r w:rsidR="00307E0B">
        <w:rPr>
          <w:rFonts w:cs="Arial"/>
          <w:color w:val="000000"/>
          <w:szCs w:val="20"/>
        </w:rPr>
        <w:t>.</w:t>
      </w:r>
    </w:p>
    <w:p w14:paraId="5D978E1C" w14:textId="5C6ABEE4" w:rsidR="000F104D" w:rsidRPr="00390D0A" w:rsidRDefault="009E1D66" w:rsidP="00DA6BDC">
      <w:pPr>
        <w:spacing w:before="120" w:after="120" w:line="276" w:lineRule="auto"/>
        <w:jc w:val="both"/>
        <w:rPr>
          <w:rFonts w:cs="Arial"/>
          <w:color w:val="000000"/>
          <w:szCs w:val="20"/>
        </w:rPr>
      </w:pPr>
      <w:proofErr w:type="gramStart"/>
      <w:r>
        <w:rPr>
          <w:rFonts w:cs="Arial"/>
          <w:color w:val="000000"/>
          <w:szCs w:val="20"/>
        </w:rPr>
        <w:t>19</w:t>
      </w:r>
      <w:r w:rsidR="00F72E21">
        <w:rPr>
          <w:rFonts w:cs="Arial"/>
          <w:color w:val="000000"/>
          <w:szCs w:val="20"/>
        </w:rPr>
        <w:t>.5</w:t>
      </w:r>
      <w:r w:rsidR="009C0597">
        <w:rPr>
          <w:rFonts w:cs="Arial"/>
          <w:color w:val="000000"/>
          <w:szCs w:val="20"/>
        </w:rPr>
        <w:tab/>
      </w:r>
      <w:r w:rsidR="000F104D" w:rsidRPr="00390D0A">
        <w:rPr>
          <w:rFonts w:cs="Arial"/>
          <w:color w:val="000000"/>
          <w:szCs w:val="20"/>
        </w:rPr>
        <w:t>Será</w:t>
      </w:r>
      <w:proofErr w:type="gramEnd"/>
      <w:r w:rsidR="000F104D" w:rsidRPr="00390D0A">
        <w:rPr>
          <w:rFonts w:cs="Arial"/>
          <w:color w:val="000000"/>
          <w:szCs w:val="20"/>
        </w:rPr>
        <w:t xml:space="preserve"> considerada data do pagamento o dia </w:t>
      </w:r>
      <w:r w:rsidR="000F104D" w:rsidRPr="00390D0A">
        <w:rPr>
          <w:rFonts w:cs="Arial"/>
          <w:color w:val="000000"/>
          <w:szCs w:val="20"/>
          <w:lang w:eastAsia="en-US"/>
        </w:rPr>
        <w:t xml:space="preserve">em que constar </w:t>
      </w:r>
      <w:r w:rsidR="00C61E0E" w:rsidRPr="00390D0A">
        <w:rPr>
          <w:rFonts w:cs="Arial"/>
          <w:color w:val="000000"/>
          <w:szCs w:val="20"/>
          <w:lang w:eastAsia="en-US"/>
        </w:rPr>
        <w:t>como emitida a ordem bancária para pagamento.</w:t>
      </w:r>
    </w:p>
    <w:p w14:paraId="1A33B113" w14:textId="7541410B" w:rsidR="005B12EE" w:rsidRPr="00390D0A" w:rsidRDefault="009E1D66" w:rsidP="00DA6BDC">
      <w:pPr>
        <w:spacing w:before="120" w:after="120" w:line="276" w:lineRule="auto"/>
        <w:jc w:val="both"/>
        <w:rPr>
          <w:rFonts w:cs="Arial"/>
          <w:color w:val="000000"/>
          <w:szCs w:val="20"/>
          <w:lang w:eastAsia="en-US"/>
        </w:rPr>
      </w:pPr>
      <w:r>
        <w:rPr>
          <w:rFonts w:cs="Arial"/>
          <w:color w:val="000000"/>
          <w:szCs w:val="20"/>
          <w:lang w:eastAsia="en-US"/>
        </w:rPr>
        <w:t>19</w:t>
      </w:r>
      <w:r w:rsidR="00F72E21">
        <w:rPr>
          <w:rFonts w:cs="Arial"/>
          <w:color w:val="000000"/>
          <w:szCs w:val="20"/>
          <w:lang w:eastAsia="en-US"/>
        </w:rPr>
        <w:t>.6</w:t>
      </w:r>
      <w:r w:rsidR="009C0597">
        <w:rPr>
          <w:rFonts w:cs="Arial"/>
          <w:color w:val="000000"/>
          <w:szCs w:val="20"/>
          <w:lang w:eastAsia="en-US"/>
        </w:rPr>
        <w:tab/>
      </w:r>
      <w:r w:rsidR="005B12EE" w:rsidRPr="00390D0A">
        <w:rPr>
          <w:rFonts w:cs="Arial"/>
          <w:color w:val="000000"/>
          <w:szCs w:val="20"/>
          <w:lang w:eastAsia="en-US"/>
        </w:rPr>
        <w:t xml:space="preserve">Antes de cada pagamento à contratada, será realizada consulta ao SICAF para verificar a manutenção das condições de habilitação exigidas no edital. </w:t>
      </w:r>
    </w:p>
    <w:p w14:paraId="4C1CE4C4" w14:textId="247D3A25" w:rsidR="005B12EE" w:rsidRPr="00390D0A" w:rsidRDefault="009E1D66" w:rsidP="00DA6BDC">
      <w:pPr>
        <w:spacing w:before="120" w:after="120" w:line="276" w:lineRule="auto"/>
        <w:jc w:val="both"/>
        <w:rPr>
          <w:rFonts w:cs="Arial"/>
          <w:color w:val="000000"/>
          <w:szCs w:val="20"/>
          <w:lang w:eastAsia="en-US"/>
        </w:rPr>
      </w:pPr>
      <w:proofErr w:type="gramStart"/>
      <w:r>
        <w:rPr>
          <w:rFonts w:cs="Arial"/>
          <w:color w:val="000000"/>
          <w:szCs w:val="20"/>
          <w:lang w:eastAsia="en-US"/>
        </w:rPr>
        <w:t>19</w:t>
      </w:r>
      <w:r w:rsidR="00F72E21">
        <w:rPr>
          <w:rFonts w:cs="Arial"/>
          <w:color w:val="000000"/>
          <w:szCs w:val="20"/>
          <w:lang w:eastAsia="en-US"/>
        </w:rPr>
        <w:t>.7</w:t>
      </w:r>
      <w:r w:rsidR="009C0597">
        <w:rPr>
          <w:rFonts w:cs="Arial"/>
          <w:color w:val="000000"/>
          <w:szCs w:val="20"/>
          <w:lang w:eastAsia="en-US"/>
        </w:rPr>
        <w:tab/>
      </w:r>
      <w:r w:rsidR="005B12EE" w:rsidRPr="00390D0A">
        <w:rPr>
          <w:rFonts w:cs="Arial"/>
          <w:color w:val="000000"/>
          <w:szCs w:val="20"/>
          <w:lang w:eastAsia="en-US"/>
        </w:rPr>
        <w:t>Constatando-se</w:t>
      </w:r>
      <w:proofErr w:type="gramEnd"/>
      <w:r w:rsidR="005B12EE" w:rsidRPr="00390D0A">
        <w:rPr>
          <w:rFonts w:cs="Arial"/>
          <w:color w:val="000000"/>
          <w:szCs w:val="20"/>
          <w:lang w:eastAsia="en-US"/>
        </w:rPr>
        <w:t>,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0B811C42" w14:textId="614450CE" w:rsidR="005B12EE" w:rsidRPr="00390D0A" w:rsidRDefault="009E1D66" w:rsidP="00DA6BDC">
      <w:pPr>
        <w:spacing w:before="120" w:after="120" w:line="276" w:lineRule="auto"/>
        <w:jc w:val="both"/>
        <w:rPr>
          <w:rFonts w:cs="Arial"/>
          <w:color w:val="000000"/>
          <w:szCs w:val="20"/>
          <w:lang w:eastAsia="en-US"/>
        </w:rPr>
      </w:pPr>
      <w:proofErr w:type="gramStart"/>
      <w:r>
        <w:rPr>
          <w:rFonts w:cs="Arial"/>
          <w:color w:val="000000"/>
          <w:szCs w:val="20"/>
          <w:lang w:eastAsia="en-US"/>
        </w:rPr>
        <w:t>19</w:t>
      </w:r>
      <w:r w:rsidR="00F72E21">
        <w:rPr>
          <w:rFonts w:cs="Arial"/>
          <w:color w:val="000000"/>
          <w:szCs w:val="20"/>
          <w:lang w:eastAsia="en-US"/>
        </w:rPr>
        <w:t>.8</w:t>
      </w:r>
      <w:r w:rsidR="00FC213F">
        <w:rPr>
          <w:rFonts w:cs="Arial"/>
          <w:color w:val="000000"/>
          <w:szCs w:val="20"/>
          <w:lang w:eastAsia="en-US"/>
        </w:rPr>
        <w:tab/>
      </w:r>
      <w:r w:rsidR="005B12EE" w:rsidRPr="00390D0A">
        <w:rPr>
          <w:rFonts w:cs="Arial"/>
          <w:color w:val="000000"/>
          <w:szCs w:val="20"/>
          <w:lang w:eastAsia="en-US"/>
        </w:rPr>
        <w:t>Não</w:t>
      </w:r>
      <w:proofErr w:type="gramEnd"/>
      <w:r w:rsidR="005B12EE" w:rsidRPr="00390D0A">
        <w:rPr>
          <w:rFonts w:cs="Arial"/>
          <w:color w:val="000000"/>
          <w:szCs w:val="20"/>
          <w:lang w:eastAsia="en-US"/>
        </w:rPr>
        <w:t xml:space="preserve">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325B669" w14:textId="4654971C" w:rsidR="005B12EE" w:rsidRPr="00390D0A" w:rsidRDefault="009E1D66" w:rsidP="00DA6BDC">
      <w:pPr>
        <w:spacing w:before="120" w:after="120" w:line="276" w:lineRule="auto"/>
        <w:jc w:val="both"/>
        <w:rPr>
          <w:rFonts w:cs="Arial"/>
          <w:color w:val="000000"/>
          <w:szCs w:val="20"/>
          <w:lang w:eastAsia="en-US"/>
        </w:rPr>
      </w:pPr>
      <w:proofErr w:type="gramStart"/>
      <w:r>
        <w:rPr>
          <w:rFonts w:cs="Arial"/>
          <w:color w:val="000000"/>
          <w:szCs w:val="20"/>
          <w:lang w:eastAsia="en-US"/>
        </w:rPr>
        <w:t>19</w:t>
      </w:r>
      <w:r w:rsidR="00F72E21">
        <w:rPr>
          <w:rFonts w:cs="Arial"/>
          <w:color w:val="000000"/>
          <w:szCs w:val="20"/>
          <w:lang w:eastAsia="en-US"/>
        </w:rPr>
        <w:t>.9</w:t>
      </w:r>
      <w:r w:rsidR="00FC213F">
        <w:rPr>
          <w:rFonts w:cs="Arial"/>
          <w:color w:val="000000"/>
          <w:szCs w:val="20"/>
          <w:lang w:eastAsia="en-US"/>
        </w:rPr>
        <w:tab/>
      </w:r>
      <w:r w:rsidR="005B12EE" w:rsidRPr="00390D0A">
        <w:rPr>
          <w:rFonts w:cs="Arial"/>
          <w:color w:val="000000"/>
          <w:szCs w:val="20"/>
          <w:lang w:eastAsia="en-US"/>
        </w:rPr>
        <w:t>Persistindo</w:t>
      </w:r>
      <w:proofErr w:type="gramEnd"/>
      <w:r w:rsidR="005B12EE" w:rsidRPr="00390D0A">
        <w:rPr>
          <w:rFonts w:cs="Arial"/>
          <w:color w:val="000000"/>
          <w:szCs w:val="20"/>
          <w:lang w:eastAsia="en-US"/>
        </w:rPr>
        <w:t xml:space="preserve"> a irregularidade, a contratante deverá adotar as medidas necessárias à rescisão contratual nos autos do processo administrativo correspondente, assegurada à contratada a ampla defesa. </w:t>
      </w:r>
    </w:p>
    <w:p w14:paraId="08D3E152" w14:textId="6CF58385" w:rsidR="005B12EE" w:rsidRPr="00390D0A" w:rsidRDefault="009E1D66" w:rsidP="00DA6BDC">
      <w:pPr>
        <w:spacing w:before="120" w:after="120" w:line="276" w:lineRule="auto"/>
        <w:jc w:val="both"/>
        <w:rPr>
          <w:rFonts w:cs="Arial"/>
          <w:color w:val="000000"/>
          <w:szCs w:val="20"/>
          <w:lang w:eastAsia="en-US"/>
        </w:rPr>
      </w:pPr>
      <w:proofErr w:type="gramStart"/>
      <w:r>
        <w:rPr>
          <w:rFonts w:cs="Arial"/>
          <w:color w:val="000000"/>
          <w:szCs w:val="20"/>
          <w:lang w:eastAsia="en-US"/>
        </w:rPr>
        <w:t>19</w:t>
      </w:r>
      <w:r w:rsidR="00F72E21">
        <w:rPr>
          <w:rFonts w:cs="Arial"/>
          <w:color w:val="000000"/>
          <w:szCs w:val="20"/>
          <w:lang w:eastAsia="en-US"/>
        </w:rPr>
        <w:t>.10</w:t>
      </w:r>
      <w:r w:rsidR="006D6038">
        <w:rPr>
          <w:rFonts w:cs="Arial"/>
          <w:color w:val="000000"/>
          <w:szCs w:val="20"/>
          <w:lang w:eastAsia="en-US"/>
        </w:rPr>
        <w:tab/>
      </w:r>
      <w:r w:rsidR="005B12EE" w:rsidRPr="00390D0A">
        <w:rPr>
          <w:rFonts w:cs="Arial"/>
          <w:color w:val="000000"/>
          <w:szCs w:val="20"/>
          <w:lang w:eastAsia="en-US"/>
        </w:rPr>
        <w:t>Havendo</w:t>
      </w:r>
      <w:proofErr w:type="gramEnd"/>
      <w:r w:rsidR="005B12EE" w:rsidRPr="00390D0A">
        <w:rPr>
          <w:rFonts w:cs="Arial"/>
          <w:color w:val="000000"/>
          <w:szCs w:val="20"/>
          <w:lang w:eastAsia="en-US"/>
        </w:rPr>
        <w:t xml:space="preserve"> a efetiva execução do objeto, os pagamentos serão realizados normalmente, até que se decida pela rescisão do contrato, caso a contratada não regularize sua situação junto ao SICAF.  </w:t>
      </w:r>
    </w:p>
    <w:p w14:paraId="4377ADFA" w14:textId="4670F598" w:rsidR="005B12EE" w:rsidRPr="00390D0A" w:rsidRDefault="009E1D66" w:rsidP="00DA6BDC">
      <w:pPr>
        <w:spacing w:before="120" w:after="120" w:line="276" w:lineRule="auto"/>
        <w:jc w:val="both"/>
        <w:rPr>
          <w:rFonts w:cs="Arial"/>
          <w:color w:val="000000"/>
          <w:szCs w:val="20"/>
        </w:rPr>
      </w:pPr>
      <w:proofErr w:type="gramStart"/>
      <w:r>
        <w:rPr>
          <w:rFonts w:cs="Arial"/>
          <w:color w:val="000000"/>
          <w:szCs w:val="20"/>
          <w:lang w:eastAsia="en-US"/>
        </w:rPr>
        <w:lastRenderedPageBreak/>
        <w:t>19</w:t>
      </w:r>
      <w:r w:rsidR="00F72E21">
        <w:rPr>
          <w:rFonts w:cs="Arial"/>
          <w:color w:val="000000"/>
          <w:szCs w:val="20"/>
          <w:lang w:eastAsia="en-US"/>
        </w:rPr>
        <w:t>.11</w:t>
      </w:r>
      <w:r w:rsidR="00C329EE">
        <w:rPr>
          <w:rFonts w:cs="Arial"/>
          <w:color w:val="000000"/>
          <w:szCs w:val="20"/>
          <w:lang w:eastAsia="en-US"/>
        </w:rPr>
        <w:tab/>
      </w:r>
      <w:r w:rsidR="005B12EE" w:rsidRPr="00390D0A">
        <w:rPr>
          <w:rFonts w:cs="Arial"/>
          <w:color w:val="000000"/>
          <w:szCs w:val="20"/>
          <w:lang w:eastAsia="en-US"/>
        </w:rPr>
        <w:t>Somente</w:t>
      </w:r>
      <w:proofErr w:type="gramEnd"/>
      <w:r w:rsidR="005B12EE" w:rsidRPr="00390D0A">
        <w:rPr>
          <w:rFonts w:cs="Arial"/>
          <w:color w:val="000000"/>
          <w:szCs w:val="20"/>
          <w:lang w:eastAsia="en-US"/>
        </w:rPr>
        <w:t xml:space="preserv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F5652" w:rsidRPr="00390D0A">
        <w:rPr>
          <w:rFonts w:cs="Arial"/>
          <w:color w:val="000000"/>
          <w:szCs w:val="20"/>
          <w:lang w:eastAsia="en-US"/>
        </w:rPr>
        <w:t xml:space="preserve"> </w:t>
      </w:r>
    </w:p>
    <w:p w14:paraId="615A2995" w14:textId="0675ACCF" w:rsidR="005E1666" w:rsidRPr="00A71B2A" w:rsidRDefault="009E1D66" w:rsidP="00C329EE">
      <w:pPr>
        <w:spacing w:before="120" w:after="120" w:line="276" w:lineRule="auto"/>
        <w:ind w:left="425"/>
        <w:jc w:val="both"/>
        <w:rPr>
          <w:rFonts w:cs="Arial"/>
          <w:color w:val="000000"/>
          <w:szCs w:val="20"/>
        </w:rPr>
      </w:pPr>
      <w:r>
        <w:rPr>
          <w:rFonts w:cs="Arial"/>
          <w:color w:val="000000"/>
          <w:szCs w:val="20"/>
        </w:rPr>
        <w:t>19</w:t>
      </w:r>
      <w:r w:rsidR="00F72E21">
        <w:rPr>
          <w:rFonts w:cs="Arial"/>
          <w:color w:val="000000"/>
          <w:szCs w:val="20"/>
        </w:rPr>
        <w:t>.12</w:t>
      </w:r>
      <w:r w:rsidR="00C329EE">
        <w:rPr>
          <w:rFonts w:cs="Arial"/>
          <w:color w:val="000000"/>
          <w:szCs w:val="20"/>
        </w:rPr>
        <w:tab/>
      </w:r>
      <w:r w:rsidR="005E1666" w:rsidRPr="00A71B2A">
        <w:rPr>
          <w:rFonts w:cs="Arial"/>
          <w:color w:val="000000"/>
          <w:szCs w:val="20"/>
        </w:rPr>
        <w:t>Quando do pagamento, será efetuada a retenção tributária p</w:t>
      </w:r>
      <w:r w:rsidR="00A10938" w:rsidRPr="00A71B2A">
        <w:rPr>
          <w:rFonts w:cs="Arial"/>
          <w:color w:val="000000"/>
          <w:szCs w:val="20"/>
        </w:rPr>
        <w:t>revista na legislação aplicável</w:t>
      </w:r>
      <w:r w:rsidR="008A5A65" w:rsidRPr="00A71B2A">
        <w:rPr>
          <w:rFonts w:cs="Arial"/>
          <w:color w:val="000000"/>
          <w:szCs w:val="20"/>
        </w:rPr>
        <w:t>.</w:t>
      </w:r>
    </w:p>
    <w:p w14:paraId="5AFA2A32" w14:textId="072A5883" w:rsidR="005E1666" w:rsidRPr="00A71B2A" w:rsidRDefault="009E1D66" w:rsidP="00C329EE">
      <w:pPr>
        <w:tabs>
          <w:tab w:val="left" w:pos="1440"/>
        </w:tabs>
        <w:autoSpaceDE w:val="0"/>
        <w:snapToGrid w:val="0"/>
        <w:spacing w:before="120" w:after="120" w:line="276" w:lineRule="auto"/>
        <w:ind w:left="850"/>
        <w:jc w:val="both"/>
        <w:rPr>
          <w:rFonts w:cs="Arial"/>
          <w:szCs w:val="20"/>
        </w:rPr>
      </w:pPr>
      <w:r>
        <w:rPr>
          <w:rFonts w:cs="Arial"/>
          <w:color w:val="000000"/>
          <w:szCs w:val="20"/>
        </w:rPr>
        <w:t>19</w:t>
      </w:r>
      <w:r w:rsidR="00F72E21">
        <w:rPr>
          <w:rFonts w:cs="Arial"/>
          <w:color w:val="000000"/>
          <w:szCs w:val="20"/>
        </w:rPr>
        <w:t>.12</w:t>
      </w:r>
      <w:r w:rsidR="00C329EE">
        <w:rPr>
          <w:rFonts w:cs="Arial"/>
          <w:color w:val="000000"/>
          <w:szCs w:val="20"/>
        </w:rPr>
        <w:t>.1</w:t>
      </w:r>
      <w:r w:rsidR="00C329EE">
        <w:rPr>
          <w:rFonts w:cs="Arial"/>
          <w:color w:val="000000"/>
          <w:szCs w:val="20"/>
        </w:rPr>
        <w:tab/>
      </w:r>
      <w:r w:rsidR="005E1666" w:rsidRPr="00390D0A">
        <w:rPr>
          <w:rFonts w:cs="Arial"/>
          <w:color w:val="000000"/>
          <w:szCs w:val="20"/>
        </w:rPr>
        <w:t xml:space="preserve">A Contratada regularmente optante pelo Simples Nacional, exclusivamente </w:t>
      </w:r>
      <w:r w:rsidR="005E1666" w:rsidRPr="00390D0A">
        <w:rPr>
          <w:rFonts w:cs="Arial"/>
          <w:szCs w:val="20"/>
          <w:lang w:eastAsia="en-US"/>
        </w:rPr>
        <w:t>para as atividades de pre</w:t>
      </w:r>
      <w:r w:rsidR="00160602" w:rsidRPr="00390D0A">
        <w:rPr>
          <w:rFonts w:cs="Arial"/>
          <w:szCs w:val="20"/>
          <w:lang w:eastAsia="en-US"/>
        </w:rPr>
        <w:t>stação de serviços previstas no</w:t>
      </w:r>
      <w:r w:rsidR="005E1666" w:rsidRPr="00390D0A">
        <w:rPr>
          <w:rFonts w:cs="Arial"/>
          <w:szCs w:val="20"/>
          <w:lang w:eastAsia="en-US"/>
        </w:rPr>
        <w:t xml:space="preserve"> §</w:t>
      </w:r>
      <w:r w:rsidR="00160602" w:rsidRPr="00390D0A">
        <w:rPr>
          <w:rFonts w:cs="Arial"/>
          <w:szCs w:val="20"/>
          <w:lang w:eastAsia="en-US"/>
        </w:rPr>
        <w:t>5º-C</w:t>
      </w:r>
      <w:r w:rsidR="005E1666" w:rsidRPr="00390D0A">
        <w:rPr>
          <w:rFonts w:cs="Arial"/>
          <w:szCs w:val="20"/>
          <w:lang w:eastAsia="en-US"/>
        </w:rPr>
        <w:t>, do artigo 18, da LC 123, de 2006</w:t>
      </w:r>
      <w:r w:rsidR="005E1666" w:rsidRPr="00390D0A">
        <w:rPr>
          <w:rFonts w:cs="Arial"/>
          <w:color w:val="000000"/>
          <w:szCs w:val="20"/>
        </w:rPr>
        <w:t xml:space="preserve">,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w:t>
      </w:r>
      <w:r w:rsidR="005E1666" w:rsidRPr="00A71B2A">
        <w:rPr>
          <w:rFonts w:cs="Arial"/>
          <w:szCs w:val="20"/>
        </w:rPr>
        <w:t>Lei Complementar.</w:t>
      </w:r>
      <w:r w:rsidR="00160602" w:rsidRPr="00A71B2A">
        <w:rPr>
          <w:rFonts w:cs="Arial"/>
          <w:szCs w:val="20"/>
        </w:rPr>
        <w:t xml:space="preserve"> </w:t>
      </w:r>
    </w:p>
    <w:p w14:paraId="4A319DAD" w14:textId="6A7718C1" w:rsidR="000F104D" w:rsidRDefault="009E1D66" w:rsidP="00C329EE">
      <w:pPr>
        <w:spacing w:before="120" w:after="120" w:line="276" w:lineRule="auto"/>
        <w:ind w:left="425"/>
        <w:jc w:val="both"/>
        <w:rPr>
          <w:rFonts w:cs="Arial"/>
          <w:szCs w:val="20"/>
        </w:rPr>
      </w:pPr>
      <w:proofErr w:type="gramStart"/>
      <w:r>
        <w:rPr>
          <w:rFonts w:cs="Arial"/>
          <w:szCs w:val="20"/>
        </w:rPr>
        <w:t>19</w:t>
      </w:r>
      <w:r w:rsidR="00F72E21">
        <w:rPr>
          <w:rFonts w:cs="Arial"/>
          <w:szCs w:val="20"/>
        </w:rPr>
        <w:t>.13</w:t>
      </w:r>
      <w:r w:rsidR="00C329EE">
        <w:rPr>
          <w:rFonts w:cs="Arial"/>
          <w:szCs w:val="20"/>
        </w:rPr>
        <w:tab/>
      </w:r>
      <w:r w:rsidR="000F104D" w:rsidRPr="008013A2">
        <w:rPr>
          <w:rFonts w:cs="Arial"/>
          <w:szCs w:val="20"/>
        </w:rPr>
        <w:t>Nos</w:t>
      </w:r>
      <w:proofErr w:type="gramEnd"/>
      <w:r w:rsidR="000F104D" w:rsidRPr="008013A2">
        <w:rPr>
          <w:rFonts w:cs="Arial"/>
          <w:szCs w:val="20"/>
        </w:rPr>
        <w:t xml:space="preserve"> casos de eventuais atrasos de pagamento, desde que a Contratada não tenha concorrido, de alguma forma, para tanto, </w:t>
      </w:r>
      <w:r w:rsidR="003F3586" w:rsidRPr="008013A2">
        <w:rPr>
          <w:rFonts w:cs="Arial"/>
          <w:szCs w:val="20"/>
        </w:rPr>
        <w:t>o valor devido deverá ser acrescido de atualização financeira, e sua apuração se fará desde a</w:t>
      </w:r>
      <w:r w:rsidR="000F104D" w:rsidRPr="008013A2">
        <w:rPr>
          <w:rFonts w:cs="Arial"/>
          <w:szCs w:val="20"/>
        </w:rPr>
        <w:t xml:space="preserve"> data d</w:t>
      </w:r>
      <w:r w:rsidR="003F3586" w:rsidRPr="008013A2">
        <w:rPr>
          <w:rFonts w:cs="Arial"/>
          <w:szCs w:val="20"/>
        </w:rPr>
        <w:t>e seu</w:t>
      </w:r>
      <w:r w:rsidR="000F104D" w:rsidRPr="008013A2">
        <w:rPr>
          <w:rFonts w:cs="Arial"/>
          <w:szCs w:val="20"/>
        </w:rPr>
        <w:t xml:space="preserve"> vencimento </w:t>
      </w:r>
      <w:r w:rsidR="003F3586" w:rsidRPr="008013A2">
        <w:rPr>
          <w:rFonts w:cs="Arial"/>
          <w:szCs w:val="20"/>
        </w:rPr>
        <w:t>até o e</w:t>
      </w:r>
      <w:r w:rsidR="000F104D" w:rsidRPr="008013A2">
        <w:rPr>
          <w:rFonts w:cs="Arial"/>
          <w:szCs w:val="20"/>
        </w:rPr>
        <w:t xml:space="preserve">fetivo </w:t>
      </w:r>
      <w:r w:rsidR="003F3586" w:rsidRPr="008013A2">
        <w:rPr>
          <w:rFonts w:cs="Arial"/>
          <w:szCs w:val="20"/>
        </w:rPr>
        <w:t>pagamento</w:t>
      </w:r>
      <w:r w:rsidR="000C2305" w:rsidRPr="008013A2">
        <w:rPr>
          <w:rFonts w:cs="Arial"/>
          <w:szCs w:val="20"/>
        </w:rPr>
        <w:t>, em que os juros de mora serão calculados à taxa de 0,5% (meio por cento) ao mês, ou 6% (seis por cento) ao ano,</w:t>
      </w:r>
      <w:r w:rsidR="000F104D" w:rsidRPr="008013A2">
        <w:rPr>
          <w:rFonts w:cs="Arial"/>
          <w:szCs w:val="20"/>
        </w:rPr>
        <w:t xml:space="preserve"> mediante a aplicação da seguinte fórmula:</w:t>
      </w:r>
    </w:p>
    <w:p w14:paraId="3723E6CE" w14:textId="77777777" w:rsidR="000476D4" w:rsidRPr="008013A2" w:rsidRDefault="000476D4" w:rsidP="00C329EE">
      <w:pPr>
        <w:spacing w:before="120" w:after="120" w:line="276" w:lineRule="auto"/>
        <w:ind w:left="425"/>
        <w:jc w:val="both"/>
        <w:rPr>
          <w:rFonts w:cs="Arial"/>
          <w:szCs w:val="20"/>
        </w:rPr>
      </w:pPr>
    </w:p>
    <w:p w14:paraId="45F9913F" w14:textId="3186916E" w:rsidR="000C2305" w:rsidRPr="000476D4" w:rsidRDefault="000C2305" w:rsidP="000476D4">
      <w:pPr>
        <w:ind w:left="426" w:firstLine="708"/>
        <w:jc w:val="center"/>
        <w:rPr>
          <w:rFonts w:cs="Arial"/>
          <w:b/>
        </w:rPr>
      </w:pPr>
      <w:r w:rsidRPr="000476D4">
        <w:rPr>
          <w:rFonts w:cs="Arial"/>
          <w:b/>
        </w:rPr>
        <w:t>I</w:t>
      </w:r>
      <w:proofErr w:type="gramStart"/>
      <w:r w:rsidRPr="000476D4">
        <w:rPr>
          <w:rFonts w:cs="Arial"/>
          <w:b/>
        </w:rPr>
        <w:t>=(</w:t>
      </w:r>
      <w:proofErr w:type="gramEnd"/>
      <w:r w:rsidRPr="000476D4">
        <w:rPr>
          <w:rFonts w:cs="Arial"/>
          <w:b/>
        </w:rPr>
        <w:t>TX/100)</w:t>
      </w:r>
      <w:r w:rsidR="000476D4" w:rsidRPr="000476D4">
        <w:rPr>
          <w:rFonts w:cs="Arial"/>
          <w:b/>
        </w:rPr>
        <w:t xml:space="preserve"> / </w:t>
      </w:r>
      <w:r w:rsidRPr="000476D4">
        <w:rPr>
          <w:rFonts w:cs="Arial"/>
          <w:b/>
        </w:rPr>
        <w:t>365</w:t>
      </w:r>
    </w:p>
    <w:p w14:paraId="225CDF50" w14:textId="77777777" w:rsidR="000C2305" w:rsidRPr="00A71B2A" w:rsidRDefault="000C2305" w:rsidP="00D96479">
      <w:pPr>
        <w:ind w:left="426" w:firstLine="708"/>
        <w:rPr>
          <w:rFonts w:cs="Arial"/>
        </w:rPr>
      </w:pPr>
    </w:p>
    <w:p w14:paraId="6C7AC3B2" w14:textId="77777777" w:rsidR="000F104D" w:rsidRPr="00A71B2A" w:rsidRDefault="000F104D" w:rsidP="00D96479">
      <w:pPr>
        <w:ind w:left="426" w:firstLine="708"/>
        <w:rPr>
          <w:rFonts w:cs="Arial"/>
        </w:rPr>
      </w:pPr>
      <w:r w:rsidRPr="00A71B2A">
        <w:rPr>
          <w:rFonts w:cs="Arial"/>
        </w:rPr>
        <w:t>EM = I x N x VP, sendo:</w:t>
      </w:r>
    </w:p>
    <w:p w14:paraId="175F92F7" w14:textId="77777777" w:rsidR="000C2305" w:rsidRPr="00A71B2A" w:rsidRDefault="000C2305" w:rsidP="000F104D">
      <w:pPr>
        <w:tabs>
          <w:tab w:val="left" w:pos="1701"/>
        </w:tabs>
        <w:spacing w:line="340" w:lineRule="exact"/>
        <w:ind w:firstLine="1134"/>
        <w:jc w:val="both"/>
        <w:rPr>
          <w:rFonts w:cs="Arial"/>
          <w:snapToGrid w:val="0"/>
          <w:szCs w:val="20"/>
        </w:rPr>
      </w:pPr>
      <w:r w:rsidRPr="00A71B2A">
        <w:rPr>
          <w:rFonts w:cs="Arial"/>
          <w:snapToGrid w:val="0"/>
          <w:szCs w:val="20"/>
        </w:rPr>
        <w:t xml:space="preserve">I </w:t>
      </w:r>
      <w:r w:rsidR="000F104D" w:rsidRPr="00A71B2A">
        <w:rPr>
          <w:rFonts w:cs="Arial"/>
          <w:snapToGrid w:val="0"/>
          <w:szCs w:val="20"/>
        </w:rPr>
        <w:t xml:space="preserve">= </w:t>
      </w:r>
      <w:r w:rsidRPr="00A71B2A">
        <w:rPr>
          <w:rFonts w:cs="Arial"/>
          <w:snapToGrid w:val="0"/>
          <w:szCs w:val="20"/>
        </w:rPr>
        <w:t>índice de atualização financeira;</w:t>
      </w:r>
    </w:p>
    <w:p w14:paraId="57E27379" w14:textId="67D592A5" w:rsidR="000C2305" w:rsidRPr="00A71B2A" w:rsidRDefault="000C2305" w:rsidP="000C2305">
      <w:pPr>
        <w:tabs>
          <w:tab w:val="left" w:pos="1701"/>
        </w:tabs>
        <w:spacing w:line="340" w:lineRule="exact"/>
        <w:ind w:firstLine="1134"/>
        <w:jc w:val="both"/>
        <w:rPr>
          <w:rFonts w:cs="Arial"/>
          <w:snapToGrid w:val="0"/>
          <w:szCs w:val="20"/>
        </w:rPr>
      </w:pPr>
      <w:r w:rsidRPr="00A71B2A">
        <w:rPr>
          <w:rFonts w:cs="Arial"/>
          <w:snapToGrid w:val="0"/>
          <w:szCs w:val="20"/>
        </w:rPr>
        <w:t>TX= Percentual de taxa de juros de mora anual;</w:t>
      </w:r>
    </w:p>
    <w:p w14:paraId="3CB2794D" w14:textId="0767B2EA" w:rsidR="000F104D" w:rsidRPr="00A71B2A" w:rsidRDefault="000C2305" w:rsidP="000C2305">
      <w:pPr>
        <w:tabs>
          <w:tab w:val="left" w:pos="1701"/>
        </w:tabs>
        <w:spacing w:line="340" w:lineRule="exact"/>
        <w:ind w:firstLine="1134"/>
        <w:jc w:val="both"/>
        <w:rPr>
          <w:rFonts w:cs="Arial"/>
          <w:snapToGrid w:val="0"/>
          <w:szCs w:val="20"/>
        </w:rPr>
      </w:pPr>
      <w:r w:rsidRPr="00A71B2A">
        <w:rPr>
          <w:rFonts w:cs="Arial"/>
          <w:snapToGrid w:val="0"/>
          <w:szCs w:val="20"/>
        </w:rPr>
        <w:t>EM=</w:t>
      </w:r>
      <w:r w:rsidR="000F104D" w:rsidRPr="00A71B2A">
        <w:rPr>
          <w:rFonts w:cs="Arial"/>
          <w:snapToGrid w:val="0"/>
          <w:szCs w:val="20"/>
        </w:rPr>
        <w:t>Encargos moratórios;</w:t>
      </w:r>
    </w:p>
    <w:p w14:paraId="25E45FB5" w14:textId="77777777" w:rsidR="000F104D" w:rsidRPr="00A71B2A" w:rsidRDefault="000F104D" w:rsidP="000F104D">
      <w:pPr>
        <w:tabs>
          <w:tab w:val="left" w:pos="1701"/>
        </w:tabs>
        <w:spacing w:line="340" w:lineRule="exact"/>
        <w:ind w:firstLine="1134"/>
        <w:jc w:val="both"/>
        <w:rPr>
          <w:rFonts w:cs="Arial"/>
          <w:szCs w:val="20"/>
        </w:rPr>
      </w:pPr>
      <w:r w:rsidRPr="00A71B2A">
        <w:rPr>
          <w:rFonts w:cs="Arial"/>
          <w:szCs w:val="20"/>
        </w:rPr>
        <w:t>N = Número de dias entre a data prevista para o pagamento e a do efetivo pagamento;</w:t>
      </w:r>
    </w:p>
    <w:p w14:paraId="45386956" w14:textId="13D17FB1" w:rsidR="000F104D" w:rsidRPr="00A71B2A" w:rsidRDefault="000F104D" w:rsidP="000F104D">
      <w:pPr>
        <w:tabs>
          <w:tab w:val="left" w:pos="1701"/>
        </w:tabs>
        <w:spacing w:line="340" w:lineRule="exact"/>
        <w:ind w:firstLine="1134"/>
        <w:jc w:val="both"/>
        <w:rPr>
          <w:rFonts w:cs="Arial"/>
          <w:szCs w:val="20"/>
        </w:rPr>
      </w:pPr>
      <w:r w:rsidRPr="00A71B2A">
        <w:rPr>
          <w:rFonts w:cs="Arial"/>
          <w:szCs w:val="20"/>
        </w:rPr>
        <w:t>VP = Valor da parcela a ser paga.</w:t>
      </w:r>
    </w:p>
    <w:p w14:paraId="671C732E" w14:textId="497B94CC" w:rsidR="008A5A65" w:rsidRDefault="008A5A65" w:rsidP="000F104D">
      <w:pPr>
        <w:tabs>
          <w:tab w:val="left" w:pos="1701"/>
        </w:tabs>
        <w:spacing w:line="340" w:lineRule="exact"/>
        <w:ind w:firstLine="1134"/>
        <w:jc w:val="both"/>
        <w:rPr>
          <w:rFonts w:cs="Arial"/>
          <w:color w:val="FF0000"/>
          <w:szCs w:val="20"/>
        </w:rPr>
      </w:pPr>
    </w:p>
    <w:p w14:paraId="047ECA52" w14:textId="6F0D97DB" w:rsidR="000F104D" w:rsidRDefault="00A71B2A" w:rsidP="009E1D66">
      <w:pPr>
        <w:pStyle w:val="Nivel01"/>
        <w:numPr>
          <w:ilvl w:val="0"/>
          <w:numId w:val="27"/>
        </w:numPr>
        <w:rPr>
          <w:rFonts w:cs="Arial"/>
        </w:rPr>
      </w:pPr>
      <w:r>
        <w:rPr>
          <w:rFonts w:cs="Arial"/>
        </w:rPr>
        <w:t>D</w:t>
      </w:r>
      <w:r w:rsidR="000F104D" w:rsidRPr="00390D0A">
        <w:rPr>
          <w:rFonts w:cs="Arial"/>
        </w:rPr>
        <w:t xml:space="preserve">AS SANÇÕES </w:t>
      </w:r>
      <w:r>
        <w:rPr>
          <w:rFonts w:cs="Arial"/>
        </w:rPr>
        <w:t>ADMINISTRATIVAS</w:t>
      </w:r>
    </w:p>
    <w:p w14:paraId="2A0AEC7C" w14:textId="77777777" w:rsidR="009E1D66" w:rsidRPr="009E1D66" w:rsidRDefault="009E1D66" w:rsidP="009E1D66">
      <w:pPr>
        <w:pStyle w:val="PargrafodaLista"/>
        <w:numPr>
          <w:ilvl w:val="0"/>
          <w:numId w:val="41"/>
        </w:numPr>
        <w:spacing w:before="120" w:after="120" w:line="276" w:lineRule="auto"/>
        <w:jc w:val="both"/>
        <w:rPr>
          <w:rFonts w:cs="Arial"/>
          <w:vanish/>
          <w:szCs w:val="20"/>
          <w:shd w:val="clear" w:color="auto" w:fill="FFFFFF"/>
        </w:rPr>
      </w:pPr>
    </w:p>
    <w:p w14:paraId="451F2AC2" w14:textId="77777777" w:rsidR="009E1D66" w:rsidRPr="009E1D66" w:rsidRDefault="009E1D66" w:rsidP="009E1D66">
      <w:pPr>
        <w:pStyle w:val="PargrafodaLista"/>
        <w:numPr>
          <w:ilvl w:val="0"/>
          <w:numId w:val="41"/>
        </w:numPr>
        <w:spacing w:before="120" w:after="120" w:line="276" w:lineRule="auto"/>
        <w:jc w:val="both"/>
        <w:rPr>
          <w:rFonts w:cs="Arial"/>
          <w:vanish/>
          <w:szCs w:val="20"/>
          <w:shd w:val="clear" w:color="auto" w:fill="FFFFFF"/>
        </w:rPr>
      </w:pPr>
    </w:p>
    <w:p w14:paraId="107F56B9" w14:textId="001F201A" w:rsidR="003C6434" w:rsidRPr="00DF73D9" w:rsidRDefault="003C6434" w:rsidP="009E1D66">
      <w:pPr>
        <w:pStyle w:val="PargrafodaLista"/>
        <w:numPr>
          <w:ilvl w:val="1"/>
          <w:numId w:val="41"/>
        </w:numPr>
        <w:spacing w:before="120" w:after="120" w:line="276" w:lineRule="auto"/>
        <w:jc w:val="both"/>
        <w:rPr>
          <w:rFonts w:cs="Arial"/>
          <w:szCs w:val="20"/>
          <w:shd w:val="clear" w:color="auto" w:fill="FFFFFF"/>
        </w:rPr>
      </w:pPr>
      <w:r w:rsidRPr="00DF73D9">
        <w:rPr>
          <w:rFonts w:cs="Arial"/>
          <w:szCs w:val="20"/>
          <w:shd w:val="clear" w:color="auto" w:fill="FFFFFF"/>
        </w:rPr>
        <w:t xml:space="preserve">Comete infração administrativa, nos termos da Lei nº 10.520, de 2002, o licitante/adjudicatário que: </w:t>
      </w:r>
    </w:p>
    <w:p w14:paraId="002EA7C4" w14:textId="77777777" w:rsidR="003C6434" w:rsidRPr="00390D0A"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proofErr w:type="gramStart"/>
      <w:r w:rsidRPr="00390D0A">
        <w:rPr>
          <w:rFonts w:cs="Arial"/>
          <w:szCs w:val="20"/>
          <w:shd w:val="clear" w:color="auto" w:fill="FFFFFF"/>
        </w:rPr>
        <w:t>não</w:t>
      </w:r>
      <w:proofErr w:type="gramEnd"/>
      <w:r w:rsidRPr="00390D0A">
        <w:rPr>
          <w:rFonts w:cs="Arial"/>
          <w:szCs w:val="20"/>
          <w:shd w:val="clear" w:color="auto" w:fill="FFFFFF"/>
        </w:rPr>
        <w:t xml:space="preserve"> assinar o termo de contrato ou aceitar/retirar o instrumento equivalente, quando convocado dentro do prazo de validade da proposta;</w:t>
      </w:r>
    </w:p>
    <w:p w14:paraId="18E6B24B" w14:textId="77777777" w:rsidR="003C6434" w:rsidRPr="00390D0A"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proofErr w:type="gramStart"/>
      <w:r w:rsidRPr="00390D0A">
        <w:rPr>
          <w:rFonts w:cs="Arial"/>
          <w:szCs w:val="20"/>
          <w:shd w:val="clear" w:color="auto" w:fill="FFFFFF"/>
        </w:rPr>
        <w:t>apresentar</w:t>
      </w:r>
      <w:proofErr w:type="gramEnd"/>
      <w:r w:rsidRPr="00390D0A">
        <w:rPr>
          <w:rFonts w:cs="Arial"/>
          <w:szCs w:val="20"/>
          <w:shd w:val="clear" w:color="auto" w:fill="FFFFFF"/>
        </w:rPr>
        <w:t xml:space="preserve"> documentação falsa;</w:t>
      </w:r>
    </w:p>
    <w:p w14:paraId="6552A18A" w14:textId="77777777" w:rsidR="003C6434" w:rsidRPr="00390D0A"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proofErr w:type="gramStart"/>
      <w:r w:rsidRPr="00390D0A">
        <w:rPr>
          <w:rFonts w:cs="Arial"/>
          <w:szCs w:val="20"/>
          <w:shd w:val="clear" w:color="auto" w:fill="FFFFFF"/>
        </w:rPr>
        <w:t>deixar</w:t>
      </w:r>
      <w:proofErr w:type="gramEnd"/>
      <w:r w:rsidRPr="00390D0A">
        <w:rPr>
          <w:rFonts w:cs="Arial"/>
          <w:szCs w:val="20"/>
          <w:shd w:val="clear" w:color="auto" w:fill="FFFFFF"/>
        </w:rPr>
        <w:t xml:space="preserve"> de entregar os documentos exigidos no certame;</w:t>
      </w:r>
    </w:p>
    <w:p w14:paraId="2E0C1F7B" w14:textId="77777777" w:rsidR="003C6434" w:rsidRPr="00390D0A"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proofErr w:type="gramStart"/>
      <w:r w:rsidRPr="00390D0A">
        <w:rPr>
          <w:rFonts w:cs="Arial"/>
          <w:szCs w:val="20"/>
        </w:rPr>
        <w:t>ensejar</w:t>
      </w:r>
      <w:proofErr w:type="gramEnd"/>
      <w:r w:rsidRPr="00390D0A">
        <w:rPr>
          <w:rFonts w:cs="Arial"/>
          <w:szCs w:val="20"/>
        </w:rPr>
        <w:t xml:space="preserve"> o retardamento da execução do objeto;</w:t>
      </w:r>
    </w:p>
    <w:p w14:paraId="22207067" w14:textId="77777777" w:rsidR="003C6434" w:rsidRPr="00390D0A"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proofErr w:type="gramStart"/>
      <w:r w:rsidRPr="00390D0A">
        <w:rPr>
          <w:rFonts w:cs="Arial"/>
          <w:szCs w:val="20"/>
          <w:shd w:val="clear" w:color="auto" w:fill="FFFFFF"/>
        </w:rPr>
        <w:t>não</w:t>
      </w:r>
      <w:proofErr w:type="gramEnd"/>
      <w:r w:rsidRPr="00390D0A">
        <w:rPr>
          <w:rFonts w:cs="Arial"/>
          <w:szCs w:val="20"/>
          <w:shd w:val="clear" w:color="auto" w:fill="FFFFFF"/>
        </w:rPr>
        <w:t xml:space="preserve"> mantiver a proposta;</w:t>
      </w:r>
    </w:p>
    <w:p w14:paraId="5184D42B" w14:textId="77777777" w:rsidR="003C6434" w:rsidRPr="00390D0A"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proofErr w:type="gramStart"/>
      <w:r w:rsidRPr="00390D0A">
        <w:rPr>
          <w:rFonts w:cs="Arial"/>
          <w:szCs w:val="20"/>
          <w:shd w:val="clear" w:color="auto" w:fill="FFFFFF"/>
        </w:rPr>
        <w:t>cometer</w:t>
      </w:r>
      <w:proofErr w:type="gramEnd"/>
      <w:r w:rsidRPr="00390D0A">
        <w:rPr>
          <w:rFonts w:cs="Arial"/>
          <w:szCs w:val="20"/>
          <w:shd w:val="clear" w:color="auto" w:fill="FFFFFF"/>
        </w:rPr>
        <w:t xml:space="preserve"> fraude fiscal;</w:t>
      </w:r>
    </w:p>
    <w:p w14:paraId="6FCC4AAA" w14:textId="77777777" w:rsidR="003C6434" w:rsidRPr="00390D0A"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proofErr w:type="gramStart"/>
      <w:r w:rsidRPr="00390D0A">
        <w:rPr>
          <w:rFonts w:cs="Arial"/>
          <w:szCs w:val="20"/>
          <w:shd w:val="clear" w:color="auto" w:fill="FFFFFF"/>
        </w:rPr>
        <w:t>comportar</w:t>
      </w:r>
      <w:proofErr w:type="gramEnd"/>
      <w:r w:rsidRPr="00390D0A">
        <w:rPr>
          <w:rFonts w:cs="Arial"/>
          <w:szCs w:val="20"/>
          <w:shd w:val="clear" w:color="auto" w:fill="FFFFFF"/>
        </w:rPr>
        <w:t>-se de modo inidôneo;</w:t>
      </w:r>
    </w:p>
    <w:p w14:paraId="0B593BD2" w14:textId="77777777" w:rsidR="003C6434" w:rsidRPr="00390D0A" w:rsidRDefault="003C6434" w:rsidP="003C6434">
      <w:pPr>
        <w:numPr>
          <w:ilvl w:val="1"/>
          <w:numId w:val="41"/>
        </w:numPr>
        <w:spacing w:before="120" w:after="120" w:line="276" w:lineRule="auto"/>
        <w:jc w:val="both"/>
        <w:rPr>
          <w:rFonts w:cs="Arial"/>
          <w:szCs w:val="20"/>
          <w:shd w:val="clear" w:color="auto" w:fill="FFFFFF"/>
        </w:rPr>
      </w:pPr>
      <w:r w:rsidRPr="00390D0A">
        <w:rPr>
          <w:rFonts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95895AB" w14:textId="77777777" w:rsidR="003C6434" w:rsidRPr="00390D0A" w:rsidRDefault="003C6434" w:rsidP="003C6434">
      <w:pPr>
        <w:numPr>
          <w:ilvl w:val="1"/>
          <w:numId w:val="41"/>
        </w:numPr>
        <w:spacing w:before="120" w:after="120" w:line="276" w:lineRule="auto"/>
        <w:jc w:val="both"/>
        <w:rPr>
          <w:rFonts w:cs="Arial"/>
          <w:szCs w:val="20"/>
          <w:shd w:val="clear" w:color="auto" w:fill="FFFFFF"/>
        </w:rPr>
      </w:pPr>
      <w:r w:rsidRPr="00390D0A">
        <w:rPr>
          <w:rFonts w:cs="Arial"/>
          <w:szCs w:val="20"/>
          <w:shd w:val="clear" w:color="auto" w:fill="FFFFFF"/>
        </w:rPr>
        <w:lastRenderedPageBreak/>
        <w:t>O licitante/adjudicatário que cometer qualquer das infrações discriminadas nos subitens anteriores ficará sujeito, sem prejuízo da responsabilidade civil e criminal, às seguintes sanções:</w:t>
      </w:r>
    </w:p>
    <w:p w14:paraId="5672ABAB" w14:textId="18418BDD" w:rsidR="003C6434" w:rsidRPr="00390D0A"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r w:rsidRPr="00CD2B9E">
        <w:rPr>
          <w:rFonts w:cs="Arial"/>
          <w:szCs w:val="20"/>
          <w:shd w:val="clear" w:color="auto" w:fill="FFFFFF"/>
        </w:rPr>
        <w:t xml:space="preserve">Multa de </w:t>
      </w:r>
      <w:r w:rsidR="0039256F" w:rsidRPr="00CD2B9E">
        <w:rPr>
          <w:rFonts w:cs="Arial"/>
          <w:szCs w:val="20"/>
          <w:shd w:val="clear" w:color="auto" w:fill="FFFFFF"/>
        </w:rPr>
        <w:t>10</w:t>
      </w:r>
      <w:r w:rsidRPr="00CD2B9E">
        <w:rPr>
          <w:rFonts w:cs="Arial"/>
          <w:szCs w:val="20"/>
          <w:shd w:val="clear" w:color="auto" w:fill="FFFFFF"/>
        </w:rPr>
        <w:t>% (</w:t>
      </w:r>
      <w:r w:rsidR="0039256F" w:rsidRPr="00CD2B9E">
        <w:rPr>
          <w:rFonts w:cs="Arial"/>
          <w:szCs w:val="20"/>
          <w:shd w:val="clear" w:color="auto" w:fill="FFFFFF"/>
        </w:rPr>
        <w:t>dez</w:t>
      </w:r>
      <w:r w:rsidRPr="00CD2B9E">
        <w:rPr>
          <w:rFonts w:cs="Arial"/>
          <w:szCs w:val="20"/>
          <w:shd w:val="clear" w:color="auto" w:fill="FFFFFF"/>
        </w:rPr>
        <w:t xml:space="preserve"> por cento) sobre o valor estimado </w:t>
      </w:r>
      <w:proofErr w:type="gramStart"/>
      <w:r w:rsidRPr="00CD2B9E">
        <w:rPr>
          <w:rFonts w:cs="Arial"/>
          <w:szCs w:val="20"/>
          <w:shd w:val="clear" w:color="auto" w:fill="FFFFFF"/>
        </w:rPr>
        <w:t>do(</w:t>
      </w:r>
      <w:proofErr w:type="gramEnd"/>
      <w:r w:rsidRPr="00CD2B9E">
        <w:rPr>
          <w:rFonts w:cs="Arial"/>
          <w:szCs w:val="20"/>
          <w:shd w:val="clear" w:color="auto" w:fill="FFFFFF"/>
        </w:rPr>
        <w:t xml:space="preserve">s) item(s) prejudicado(s) pela conduta </w:t>
      </w:r>
      <w:r w:rsidRPr="00390D0A">
        <w:rPr>
          <w:rFonts w:cs="Arial"/>
          <w:szCs w:val="20"/>
          <w:shd w:val="clear" w:color="auto" w:fill="FFFFFF"/>
        </w:rPr>
        <w:t>do licitante;</w:t>
      </w:r>
    </w:p>
    <w:p w14:paraId="0830A45A" w14:textId="77777777" w:rsidR="003C6434" w:rsidRPr="00390D0A" w:rsidRDefault="003C6434" w:rsidP="003C6434">
      <w:pPr>
        <w:numPr>
          <w:ilvl w:val="2"/>
          <w:numId w:val="41"/>
        </w:numPr>
        <w:tabs>
          <w:tab w:val="left" w:pos="1440"/>
        </w:tabs>
        <w:autoSpaceDE w:val="0"/>
        <w:snapToGrid w:val="0"/>
        <w:spacing w:before="120" w:after="120" w:line="276" w:lineRule="auto"/>
        <w:jc w:val="both"/>
        <w:rPr>
          <w:rFonts w:cs="Arial"/>
          <w:szCs w:val="20"/>
          <w:shd w:val="clear" w:color="auto" w:fill="FFFFFF"/>
        </w:rPr>
      </w:pPr>
      <w:r w:rsidRPr="00390D0A">
        <w:rPr>
          <w:rFonts w:cs="Arial"/>
          <w:szCs w:val="20"/>
          <w:shd w:val="clear" w:color="auto" w:fill="FFFFFF"/>
        </w:rPr>
        <w:t>Impedimento de licitar e de contratar com a União e descredenciamento no SICAF, pelo prazo de até cinco anos;</w:t>
      </w:r>
    </w:p>
    <w:p w14:paraId="4D1DD362" w14:textId="77777777" w:rsidR="003C6434" w:rsidRPr="00390D0A" w:rsidRDefault="003C6434" w:rsidP="003C6434">
      <w:pPr>
        <w:numPr>
          <w:ilvl w:val="1"/>
          <w:numId w:val="41"/>
        </w:numPr>
        <w:spacing w:before="120" w:after="120" w:line="276" w:lineRule="auto"/>
        <w:jc w:val="both"/>
        <w:rPr>
          <w:rFonts w:cs="Arial"/>
          <w:szCs w:val="20"/>
        </w:rPr>
      </w:pPr>
      <w:r w:rsidRPr="00390D0A">
        <w:rPr>
          <w:rFonts w:cs="Arial"/>
          <w:szCs w:val="20"/>
          <w:shd w:val="clear" w:color="auto" w:fill="FFFFFF"/>
        </w:rPr>
        <w:t>A penalidade de multa pode ser aplicada cumulativamente com a sanção de impedimento.</w:t>
      </w:r>
    </w:p>
    <w:p w14:paraId="0C432368" w14:textId="77777777" w:rsidR="003C6434" w:rsidRPr="00390D0A" w:rsidRDefault="003C6434" w:rsidP="003C6434">
      <w:pPr>
        <w:numPr>
          <w:ilvl w:val="1"/>
          <w:numId w:val="41"/>
        </w:numPr>
        <w:spacing w:before="120" w:after="120" w:line="276" w:lineRule="auto"/>
        <w:jc w:val="both"/>
        <w:rPr>
          <w:rFonts w:cs="Arial"/>
          <w:szCs w:val="20"/>
        </w:rPr>
      </w:pPr>
      <w:r w:rsidRPr="00390D0A">
        <w:rPr>
          <w:rFonts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06B2073B" w14:textId="77777777" w:rsidR="003C6434" w:rsidRPr="00390D0A" w:rsidRDefault="003C6434" w:rsidP="003C6434">
      <w:pPr>
        <w:numPr>
          <w:ilvl w:val="1"/>
          <w:numId w:val="41"/>
        </w:numPr>
        <w:spacing w:before="120" w:after="120" w:line="276" w:lineRule="auto"/>
        <w:jc w:val="both"/>
        <w:rPr>
          <w:rFonts w:cs="Arial"/>
          <w:szCs w:val="20"/>
        </w:rPr>
      </w:pPr>
      <w:r w:rsidRPr="00390D0A">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76CC099E" w14:textId="77777777" w:rsidR="003C6434" w:rsidRPr="00390D0A" w:rsidRDefault="003C6434" w:rsidP="003C6434">
      <w:pPr>
        <w:numPr>
          <w:ilvl w:val="1"/>
          <w:numId w:val="41"/>
        </w:numPr>
        <w:spacing w:before="120" w:after="120" w:line="276" w:lineRule="auto"/>
        <w:jc w:val="both"/>
        <w:rPr>
          <w:rFonts w:cs="Arial"/>
          <w:szCs w:val="20"/>
        </w:rPr>
      </w:pPr>
      <w:r w:rsidRPr="00390D0A">
        <w:rPr>
          <w:rFonts w:cs="Arial"/>
          <w:szCs w:val="20"/>
        </w:rPr>
        <w:t>As penalidades serão obrigatoriamente registradas no SICAF.</w:t>
      </w:r>
    </w:p>
    <w:p w14:paraId="0C99F287" w14:textId="77777777" w:rsidR="003C6434" w:rsidRPr="00390D0A" w:rsidRDefault="003C6434" w:rsidP="003C6434">
      <w:pPr>
        <w:numPr>
          <w:ilvl w:val="1"/>
          <w:numId w:val="41"/>
        </w:numPr>
        <w:spacing w:before="120" w:after="120" w:line="276" w:lineRule="auto"/>
        <w:jc w:val="both"/>
        <w:rPr>
          <w:rFonts w:cs="Arial"/>
          <w:szCs w:val="20"/>
        </w:rPr>
      </w:pPr>
      <w:r w:rsidRPr="00390D0A">
        <w:rPr>
          <w:rFonts w:cs="Arial"/>
          <w:szCs w:val="20"/>
        </w:rPr>
        <w:t>As sanções por atos praticados no decorrer da contratação estão previstas no Termo de Referência.</w:t>
      </w:r>
    </w:p>
    <w:p w14:paraId="303A56E5" w14:textId="417B92B2" w:rsidR="00C61E0E" w:rsidRPr="00390D0A" w:rsidRDefault="00C61E0E" w:rsidP="009E1D66">
      <w:pPr>
        <w:pStyle w:val="Nivel01"/>
        <w:numPr>
          <w:ilvl w:val="0"/>
          <w:numId w:val="35"/>
        </w:numPr>
        <w:rPr>
          <w:rFonts w:cs="Arial"/>
        </w:rPr>
      </w:pPr>
      <w:r w:rsidRPr="00390D0A">
        <w:rPr>
          <w:rFonts w:cs="Arial"/>
        </w:rPr>
        <w:t>DA IMPUGNAÇÃO AO EDITAL E DO PEDIDO DE ESCLARECIMENTO</w:t>
      </w:r>
    </w:p>
    <w:p w14:paraId="49246642" w14:textId="54EDD0F3" w:rsidR="00C61E0E" w:rsidRPr="00C329EE" w:rsidRDefault="00C61E0E" w:rsidP="000476D4">
      <w:pPr>
        <w:pStyle w:val="PargrafodaLista"/>
        <w:numPr>
          <w:ilvl w:val="1"/>
          <w:numId w:val="35"/>
        </w:numPr>
        <w:spacing w:before="120" w:after="120" w:line="276" w:lineRule="auto"/>
        <w:ind w:left="851"/>
        <w:jc w:val="both"/>
        <w:rPr>
          <w:rFonts w:cs="Arial"/>
          <w:color w:val="000000"/>
          <w:szCs w:val="20"/>
        </w:rPr>
      </w:pPr>
      <w:r w:rsidRPr="00C329EE">
        <w:rPr>
          <w:rFonts w:cs="Arial"/>
          <w:color w:val="000000"/>
          <w:szCs w:val="20"/>
        </w:rPr>
        <w:t>Até 02 (dois) dias úteis antes da data designada para a abertura da sessão pública, qualquer pessoa poderá impugnar este Edital.</w:t>
      </w:r>
    </w:p>
    <w:p w14:paraId="1473CE5E" w14:textId="73934C23"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256F">
        <w:rPr>
          <w:rFonts w:cs="Arial"/>
          <w:szCs w:val="20"/>
        </w:rPr>
        <w:t xml:space="preserve">A impugnação poderá ser realizada por forma eletrônica, pelo e-mail </w:t>
      </w:r>
      <w:r w:rsidR="0037409E" w:rsidRPr="0039256F">
        <w:rPr>
          <w:rFonts w:cs="Arial"/>
          <w:szCs w:val="20"/>
        </w:rPr>
        <w:t>licitacao@ancine.gov.br</w:t>
      </w:r>
      <w:r w:rsidRPr="0039256F">
        <w:rPr>
          <w:rFonts w:cs="Arial"/>
          <w:szCs w:val="20"/>
        </w:rPr>
        <w:t xml:space="preserve"> ou por petição dirigida ou protocolada no endereço </w:t>
      </w:r>
      <w:r w:rsidR="0037409E" w:rsidRPr="0039256F">
        <w:rPr>
          <w:rFonts w:cs="Arial"/>
          <w:szCs w:val="20"/>
        </w:rPr>
        <w:t>Av. Graça Aranha, nº 35, Centro, Rio de Janeiro/RJ</w:t>
      </w:r>
      <w:r w:rsidR="0037409E">
        <w:rPr>
          <w:rFonts w:cs="Arial"/>
          <w:color w:val="000000"/>
          <w:szCs w:val="20"/>
        </w:rPr>
        <w:t>, CEP 20.021-902.</w:t>
      </w:r>
    </w:p>
    <w:p w14:paraId="6D112593"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Caberá ao Pregoeiro decidir sobre a impugnação no prazo de até vinte e quatro horas.</w:t>
      </w:r>
    </w:p>
    <w:p w14:paraId="45DB65DF"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Acolhida a impugnação, será definida e publicada nova data para a realização do certame.</w:t>
      </w:r>
    </w:p>
    <w:p w14:paraId="0CE00464"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 xml:space="preserve">Os pedidos de esclarecimentos referentes a este processo licitatório deverão ser enviados ao Pregoeiro, até 03 (três) dias úteis anteriores à data designada para abertura da sessão pública, </w:t>
      </w:r>
      <w:r w:rsidRPr="00390D0A">
        <w:rPr>
          <w:rFonts w:cs="Arial"/>
          <w:bCs/>
          <w:szCs w:val="20"/>
          <w:lang w:eastAsia="en-US"/>
        </w:rPr>
        <w:t>exclusivamente por meio eletrônico via internet, no endereço indicado no Edital.</w:t>
      </w:r>
    </w:p>
    <w:p w14:paraId="091524C8"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As impugnações e pedidos de esclarecimentos não suspendem os prazos previstos no certame.</w:t>
      </w:r>
    </w:p>
    <w:p w14:paraId="0B30C5D5" w14:textId="77777777" w:rsidR="00603459" w:rsidRPr="00390D0A" w:rsidRDefault="00C61E0E" w:rsidP="00C329EE">
      <w:pPr>
        <w:numPr>
          <w:ilvl w:val="1"/>
          <w:numId w:val="35"/>
        </w:numPr>
        <w:spacing w:before="120" w:after="120" w:line="276" w:lineRule="auto"/>
        <w:ind w:left="425" w:firstLine="0"/>
        <w:jc w:val="both"/>
        <w:rPr>
          <w:rFonts w:cs="Arial"/>
          <w:b/>
          <w:color w:val="000000"/>
          <w:szCs w:val="20"/>
        </w:rPr>
      </w:pPr>
      <w:r w:rsidRPr="00390D0A">
        <w:rPr>
          <w:rFonts w:cs="Arial"/>
          <w:color w:val="000000"/>
          <w:szCs w:val="20"/>
        </w:rPr>
        <w:t>As respostas às impugnações e os esclarecimentos prestados pelo Pregoeiro serão entranhados nos autos do processo licitatório e estarão disponíveis para consulta por qualquer interessado.</w:t>
      </w:r>
    </w:p>
    <w:p w14:paraId="69222031" w14:textId="77777777" w:rsidR="00C61E0E" w:rsidRPr="00390D0A" w:rsidRDefault="00C61E0E" w:rsidP="00C329EE">
      <w:pPr>
        <w:pStyle w:val="Nivel01"/>
        <w:numPr>
          <w:ilvl w:val="0"/>
          <w:numId w:val="35"/>
        </w:numPr>
        <w:rPr>
          <w:rFonts w:cs="Arial"/>
        </w:rPr>
      </w:pPr>
      <w:r w:rsidRPr="00390D0A">
        <w:rPr>
          <w:rFonts w:cs="Arial"/>
        </w:rPr>
        <w:t>DAS DISPOSIÇÕES GERAIS</w:t>
      </w:r>
    </w:p>
    <w:p w14:paraId="5D39F142"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 xml:space="preserve">Não havendo expediente ou ocorrendo qualquer fato superveniente que impeça a realização do certame na data marcada, a sessão será automaticamente transferida para o </w:t>
      </w:r>
      <w:r w:rsidRPr="00390D0A">
        <w:rPr>
          <w:rFonts w:cs="Arial"/>
          <w:color w:val="000000"/>
          <w:szCs w:val="20"/>
        </w:rPr>
        <w:lastRenderedPageBreak/>
        <w:t xml:space="preserve">primeiro dia útil subsequente, no mesmo horário anteriormente estabelecido, desde que não haja comunicação em contrário, pelo Pregoeiro.  </w:t>
      </w:r>
    </w:p>
    <w:p w14:paraId="12E95BAD"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D6EC880"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A homologação do resultado desta licitação não implicará direito à contratação.</w:t>
      </w:r>
    </w:p>
    <w:p w14:paraId="3E0EA95F"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Os licitantes assumem todos os custos de preparação e apresentação de suas propostas e a Administração não será, em nenhum caso, responsável por esses custos, independentemente da condução ou do re</w:t>
      </w:r>
      <w:r w:rsidR="007E7C59" w:rsidRPr="00390D0A">
        <w:rPr>
          <w:rFonts w:cs="Arial"/>
          <w:color w:val="000000"/>
          <w:szCs w:val="20"/>
        </w:rPr>
        <w:t>sultado do processo licitatório.</w:t>
      </w:r>
    </w:p>
    <w:p w14:paraId="1BE1C45A"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Na contagem dos prazos estabelecidos neste Edital e seus Anexos, excluir-se-á o dia do início e incluir-se-á o do vencimento. Só se iniciam e vencem os prazos em dias de expediente na Administração.</w:t>
      </w:r>
    </w:p>
    <w:p w14:paraId="3F368271" w14:textId="77777777" w:rsidR="00C61E0E"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14:paraId="29370969" w14:textId="77777777" w:rsidR="00C61E0E" w:rsidRPr="002925DE"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 xml:space="preserve">Em caso de divergência entre disposições deste Edital e de seus anexos ou demais </w:t>
      </w:r>
      <w:r w:rsidRPr="002925DE">
        <w:rPr>
          <w:rFonts w:cs="Arial"/>
          <w:color w:val="000000"/>
          <w:szCs w:val="20"/>
        </w:rPr>
        <w:t>peças que compõem o processo, prevalecerá as deste Edital.</w:t>
      </w:r>
    </w:p>
    <w:p w14:paraId="3F70CB40" w14:textId="55680C04" w:rsidR="007E7C59" w:rsidRPr="002925DE" w:rsidRDefault="00C61E0E" w:rsidP="00C329EE">
      <w:pPr>
        <w:numPr>
          <w:ilvl w:val="1"/>
          <w:numId w:val="35"/>
        </w:numPr>
        <w:spacing w:before="120" w:after="120" w:line="276" w:lineRule="auto"/>
        <w:ind w:left="425" w:firstLine="0"/>
        <w:jc w:val="both"/>
        <w:rPr>
          <w:rFonts w:cs="Arial"/>
          <w:szCs w:val="20"/>
        </w:rPr>
      </w:pPr>
      <w:r w:rsidRPr="002925DE">
        <w:rPr>
          <w:rFonts w:cs="Arial"/>
          <w:szCs w:val="20"/>
        </w:rPr>
        <w:t xml:space="preserve">O Edital está disponibilizado, na íntegra, no endereço eletrônico </w:t>
      </w:r>
      <w:hyperlink r:id="rId13" w:history="1">
        <w:r w:rsidR="0037409E" w:rsidRPr="002925DE">
          <w:rPr>
            <w:rStyle w:val="Hyperlink"/>
            <w:rFonts w:cs="Arial"/>
            <w:color w:val="auto"/>
            <w:szCs w:val="20"/>
          </w:rPr>
          <w:t>www.ancine.gov.br</w:t>
        </w:r>
      </w:hyperlink>
      <w:r w:rsidR="0037409E" w:rsidRPr="002925DE">
        <w:rPr>
          <w:rFonts w:cs="Arial"/>
          <w:szCs w:val="20"/>
        </w:rPr>
        <w:t xml:space="preserve"> e </w:t>
      </w:r>
      <w:hyperlink r:id="rId14" w:history="1">
        <w:r w:rsidR="0037409E" w:rsidRPr="002925DE">
          <w:rPr>
            <w:rStyle w:val="Hyperlink"/>
            <w:rFonts w:cs="Arial"/>
            <w:color w:val="auto"/>
            <w:szCs w:val="20"/>
          </w:rPr>
          <w:t>www.comprasgovernamentais.gov.br</w:t>
        </w:r>
      </w:hyperlink>
      <w:r w:rsidR="0037409E" w:rsidRPr="002925DE">
        <w:rPr>
          <w:rFonts w:cs="Arial"/>
          <w:szCs w:val="20"/>
        </w:rPr>
        <w:t xml:space="preserve"> </w:t>
      </w:r>
      <w:r w:rsidRPr="002925DE">
        <w:rPr>
          <w:rFonts w:cs="Arial"/>
          <w:szCs w:val="20"/>
        </w:rPr>
        <w:t>, e tamb</w:t>
      </w:r>
      <w:r w:rsidR="00C26D3C" w:rsidRPr="002925DE">
        <w:rPr>
          <w:rFonts w:cs="Arial"/>
          <w:szCs w:val="20"/>
        </w:rPr>
        <w:t>ém poderá ser lido e/ou obtido</w:t>
      </w:r>
      <w:r w:rsidRPr="002925DE">
        <w:rPr>
          <w:rFonts w:cs="Arial"/>
          <w:szCs w:val="20"/>
        </w:rPr>
        <w:t xml:space="preserve"> no endereço </w:t>
      </w:r>
      <w:r w:rsidR="0037409E" w:rsidRPr="002925DE">
        <w:rPr>
          <w:rFonts w:cs="Arial"/>
          <w:szCs w:val="20"/>
        </w:rPr>
        <w:t>Av. Graça Aranha, nº 35, Centro, Rio de Janeiro/RJ</w:t>
      </w:r>
      <w:r w:rsidRPr="002925DE">
        <w:rPr>
          <w:rFonts w:cs="Arial"/>
          <w:szCs w:val="20"/>
        </w:rPr>
        <w:t xml:space="preserve">, nos dias úteis, no horário das </w:t>
      </w:r>
      <w:r w:rsidR="0037409E" w:rsidRPr="002925DE">
        <w:rPr>
          <w:rFonts w:cs="Arial"/>
          <w:szCs w:val="20"/>
        </w:rPr>
        <w:t>9</w:t>
      </w:r>
      <w:r w:rsidRPr="002925DE">
        <w:rPr>
          <w:rFonts w:cs="Arial"/>
          <w:szCs w:val="20"/>
        </w:rPr>
        <w:t xml:space="preserve"> às </w:t>
      </w:r>
      <w:r w:rsidR="0037409E" w:rsidRPr="002925DE">
        <w:rPr>
          <w:rFonts w:cs="Arial"/>
          <w:szCs w:val="20"/>
        </w:rPr>
        <w:t xml:space="preserve">18 </w:t>
      </w:r>
      <w:r w:rsidRPr="002925DE">
        <w:rPr>
          <w:rFonts w:cs="Arial"/>
          <w:szCs w:val="20"/>
        </w:rPr>
        <w:t>horas</w:t>
      </w:r>
      <w:r w:rsidR="0037409E" w:rsidRPr="002925DE">
        <w:rPr>
          <w:rFonts w:cs="Arial"/>
          <w:szCs w:val="20"/>
        </w:rPr>
        <w:t>.</w:t>
      </w:r>
    </w:p>
    <w:p w14:paraId="0DF49AC5" w14:textId="239985A1" w:rsidR="0037409E" w:rsidRPr="002925DE" w:rsidRDefault="0037409E" w:rsidP="00135444">
      <w:pPr>
        <w:numPr>
          <w:ilvl w:val="1"/>
          <w:numId w:val="35"/>
        </w:numPr>
        <w:spacing w:before="120" w:after="120" w:line="276" w:lineRule="auto"/>
        <w:ind w:left="426" w:firstLine="0"/>
        <w:jc w:val="both"/>
        <w:rPr>
          <w:rFonts w:cs="Arial"/>
          <w:color w:val="000000"/>
          <w:szCs w:val="20"/>
        </w:rPr>
      </w:pPr>
      <w:r w:rsidRPr="002925DE">
        <w:rPr>
          <w:rFonts w:cs="Arial"/>
          <w:color w:val="000000"/>
          <w:szCs w:val="20"/>
        </w:rPr>
        <w:t>Os autos eletrônicos do processo correspondente a este procedimento licitatório poderão ser solicitados à Coordenação de Licitação e Compras/ANCINE, das 9 às 18h, pelos telefones (21)3037-6378 / 3037-6374 ou via e-mail </w:t>
      </w:r>
      <w:hyperlink r:id="rId15" w:history="1">
        <w:r w:rsidRPr="002925DE">
          <w:rPr>
            <w:rStyle w:val="Hyperlink"/>
            <w:rFonts w:cs="Arial"/>
            <w:szCs w:val="20"/>
          </w:rPr>
          <w:t>licitacao@ancine.gov.br</w:t>
        </w:r>
      </w:hyperlink>
      <w:r w:rsidRPr="002925DE">
        <w:rPr>
          <w:rFonts w:cs="Arial"/>
          <w:color w:val="000000"/>
          <w:szCs w:val="20"/>
        </w:rPr>
        <w:t> .</w:t>
      </w:r>
    </w:p>
    <w:p w14:paraId="65322260" w14:textId="77777777" w:rsidR="005C1659" w:rsidRPr="00390D0A" w:rsidRDefault="00C61E0E" w:rsidP="00C329EE">
      <w:pPr>
        <w:numPr>
          <w:ilvl w:val="1"/>
          <w:numId w:val="35"/>
        </w:numPr>
        <w:spacing w:before="120" w:after="120" w:line="276" w:lineRule="auto"/>
        <w:ind w:left="425" w:firstLine="0"/>
        <w:jc w:val="both"/>
        <w:rPr>
          <w:rFonts w:cs="Arial"/>
          <w:color w:val="000000"/>
          <w:szCs w:val="20"/>
        </w:rPr>
      </w:pPr>
      <w:r w:rsidRPr="00390D0A">
        <w:rPr>
          <w:rFonts w:cs="Arial"/>
          <w:color w:val="000000"/>
          <w:szCs w:val="20"/>
        </w:rPr>
        <w:t>Integram este Edital, para todos os fins e efeitos, os seguintes anexos:</w:t>
      </w:r>
    </w:p>
    <w:p w14:paraId="4F5DABB1" w14:textId="77777777" w:rsidR="000F104D" w:rsidRPr="00A71B2A" w:rsidRDefault="007E7C59" w:rsidP="00C329EE">
      <w:pPr>
        <w:numPr>
          <w:ilvl w:val="2"/>
          <w:numId w:val="35"/>
        </w:numPr>
        <w:tabs>
          <w:tab w:val="left" w:pos="1440"/>
        </w:tabs>
        <w:autoSpaceDE w:val="0"/>
        <w:snapToGrid w:val="0"/>
        <w:spacing w:before="120" w:after="120" w:line="276" w:lineRule="auto"/>
        <w:ind w:left="1134" w:firstLine="0"/>
        <w:jc w:val="both"/>
        <w:rPr>
          <w:rFonts w:cs="Arial"/>
          <w:color w:val="000000"/>
          <w:szCs w:val="20"/>
        </w:rPr>
      </w:pPr>
      <w:r w:rsidRPr="00A71B2A">
        <w:rPr>
          <w:rFonts w:cs="Arial"/>
          <w:color w:val="000000"/>
          <w:szCs w:val="20"/>
        </w:rPr>
        <w:t>A</w:t>
      </w:r>
      <w:r w:rsidR="000F104D" w:rsidRPr="00A71B2A">
        <w:rPr>
          <w:rFonts w:cs="Arial"/>
          <w:color w:val="000000"/>
          <w:szCs w:val="20"/>
        </w:rPr>
        <w:t>NEXO I - Termo de Referência;</w:t>
      </w:r>
    </w:p>
    <w:p w14:paraId="579097F1" w14:textId="77777777" w:rsidR="000F104D" w:rsidRPr="00A71B2A" w:rsidRDefault="000F104D" w:rsidP="00C329EE">
      <w:pPr>
        <w:numPr>
          <w:ilvl w:val="2"/>
          <w:numId w:val="35"/>
        </w:numPr>
        <w:tabs>
          <w:tab w:val="left" w:pos="1440"/>
        </w:tabs>
        <w:autoSpaceDE w:val="0"/>
        <w:snapToGrid w:val="0"/>
        <w:spacing w:before="120" w:after="120" w:line="276" w:lineRule="auto"/>
        <w:ind w:left="1134" w:firstLine="0"/>
        <w:jc w:val="both"/>
        <w:rPr>
          <w:rFonts w:cs="Arial"/>
          <w:iCs/>
          <w:color w:val="000000"/>
          <w:szCs w:val="20"/>
        </w:rPr>
      </w:pPr>
      <w:r w:rsidRPr="00A71B2A">
        <w:rPr>
          <w:rFonts w:cs="Arial"/>
          <w:bCs/>
          <w:iCs/>
          <w:color w:val="000000"/>
          <w:szCs w:val="20"/>
        </w:rPr>
        <w:t>ANEXO II – Minuta de Termo de Contrato;</w:t>
      </w:r>
    </w:p>
    <w:p w14:paraId="786F342D" w14:textId="6148C662" w:rsidR="00EA385D" w:rsidRPr="0037409E" w:rsidRDefault="00EA385D" w:rsidP="00C329EE">
      <w:pPr>
        <w:numPr>
          <w:ilvl w:val="2"/>
          <w:numId w:val="35"/>
        </w:numPr>
        <w:tabs>
          <w:tab w:val="left" w:pos="1440"/>
        </w:tabs>
        <w:autoSpaceDE w:val="0"/>
        <w:snapToGrid w:val="0"/>
        <w:spacing w:before="120" w:after="120" w:line="276" w:lineRule="auto"/>
        <w:ind w:left="1134" w:firstLine="0"/>
        <w:jc w:val="both"/>
        <w:rPr>
          <w:rFonts w:cs="Arial"/>
          <w:iCs/>
          <w:color w:val="000000"/>
          <w:szCs w:val="20"/>
        </w:rPr>
      </w:pPr>
      <w:r w:rsidRPr="00A71B2A">
        <w:rPr>
          <w:rFonts w:cs="Arial"/>
          <w:bCs/>
          <w:iCs/>
          <w:color w:val="000000"/>
          <w:szCs w:val="20"/>
        </w:rPr>
        <w:t xml:space="preserve">ANEXO III – </w:t>
      </w:r>
      <w:r w:rsidR="005B6DA7">
        <w:rPr>
          <w:rFonts w:cs="Arial"/>
          <w:bCs/>
          <w:iCs/>
          <w:color w:val="000000"/>
          <w:szCs w:val="20"/>
        </w:rPr>
        <w:t>Modelo de Proposta de Preços.</w:t>
      </w:r>
    </w:p>
    <w:p w14:paraId="5219C398" w14:textId="77777777" w:rsidR="0037409E" w:rsidRPr="00A71B2A" w:rsidRDefault="0037409E" w:rsidP="0037409E">
      <w:pPr>
        <w:tabs>
          <w:tab w:val="left" w:pos="1440"/>
        </w:tabs>
        <w:autoSpaceDE w:val="0"/>
        <w:snapToGrid w:val="0"/>
        <w:spacing w:before="120" w:after="120" w:line="276" w:lineRule="auto"/>
        <w:ind w:left="1134"/>
        <w:jc w:val="both"/>
        <w:rPr>
          <w:rFonts w:cs="Arial"/>
          <w:iCs/>
          <w:color w:val="000000"/>
          <w:szCs w:val="20"/>
        </w:rPr>
      </w:pPr>
    </w:p>
    <w:p w14:paraId="034B4CE9" w14:textId="280026B2" w:rsidR="000F104D" w:rsidRDefault="0037409E" w:rsidP="0037409E">
      <w:pPr>
        <w:spacing w:after="120" w:line="276" w:lineRule="auto"/>
        <w:ind w:left="360" w:right="-15"/>
        <w:jc w:val="right"/>
        <w:rPr>
          <w:rFonts w:cs="Arial"/>
          <w:color w:val="000000"/>
          <w:szCs w:val="20"/>
        </w:rPr>
      </w:pPr>
      <w:r>
        <w:rPr>
          <w:rFonts w:cs="Arial"/>
          <w:color w:val="000000"/>
          <w:szCs w:val="20"/>
        </w:rPr>
        <w:t>Rio de Janeiro</w:t>
      </w:r>
      <w:r w:rsidR="000F104D" w:rsidRPr="00390D0A">
        <w:rPr>
          <w:rFonts w:cs="Arial"/>
          <w:color w:val="000000"/>
          <w:szCs w:val="20"/>
        </w:rPr>
        <w:t>, ......... de ............</w:t>
      </w:r>
      <w:r>
        <w:rPr>
          <w:rFonts w:cs="Arial"/>
          <w:color w:val="000000"/>
          <w:szCs w:val="20"/>
        </w:rPr>
        <w:t>..................... de 2018.</w:t>
      </w:r>
    </w:p>
    <w:p w14:paraId="28D954F4" w14:textId="065B8E89" w:rsidR="0037409E" w:rsidRDefault="0037409E" w:rsidP="0037409E">
      <w:pPr>
        <w:spacing w:after="120" w:line="276" w:lineRule="auto"/>
        <w:ind w:left="360" w:right="-15"/>
        <w:jc w:val="right"/>
        <w:rPr>
          <w:rFonts w:cs="Arial"/>
          <w:color w:val="000000"/>
          <w:szCs w:val="20"/>
        </w:rPr>
      </w:pPr>
    </w:p>
    <w:p w14:paraId="0177CB7B" w14:textId="2D0A1FDB" w:rsidR="00DA40E4" w:rsidRPr="00390D0A" w:rsidRDefault="00DA40E4" w:rsidP="00DA40E4">
      <w:pPr>
        <w:spacing w:after="120" w:line="276" w:lineRule="auto"/>
        <w:ind w:left="360" w:right="-15"/>
        <w:jc w:val="center"/>
        <w:rPr>
          <w:rFonts w:cs="Arial"/>
          <w:color w:val="000000"/>
          <w:szCs w:val="20"/>
        </w:rPr>
      </w:pPr>
      <w:r>
        <w:rPr>
          <w:rFonts w:cs="Arial"/>
          <w:color w:val="000000"/>
          <w:szCs w:val="20"/>
        </w:rPr>
        <w:t>(original assinado)</w:t>
      </w:r>
      <w:bookmarkStart w:id="1" w:name="_GoBack"/>
      <w:bookmarkEnd w:id="1"/>
    </w:p>
    <w:p w14:paraId="7AD23925" w14:textId="3C1ED844" w:rsidR="009D68FB" w:rsidRDefault="00DA40E4" w:rsidP="00A979B1">
      <w:pPr>
        <w:jc w:val="center"/>
        <w:rPr>
          <w:rFonts w:cs="Arial"/>
          <w:b/>
          <w:bCs/>
          <w:iCs/>
          <w:color w:val="000000"/>
          <w:szCs w:val="20"/>
        </w:rPr>
      </w:pPr>
      <w:r>
        <w:rPr>
          <w:rFonts w:cs="Arial"/>
          <w:b/>
          <w:bCs/>
          <w:iCs/>
          <w:color w:val="000000"/>
          <w:szCs w:val="20"/>
        </w:rPr>
        <w:t>MARCOS DE REZENDE</w:t>
      </w:r>
    </w:p>
    <w:p w14:paraId="24790974" w14:textId="5C09B43A" w:rsidR="0037409E" w:rsidRPr="009E36A5" w:rsidRDefault="0037409E" w:rsidP="00A979B1">
      <w:pPr>
        <w:jc w:val="center"/>
        <w:rPr>
          <w:rFonts w:cs="Arial"/>
          <w:szCs w:val="20"/>
        </w:rPr>
      </w:pPr>
      <w:r>
        <w:rPr>
          <w:rFonts w:cs="Arial"/>
          <w:b/>
          <w:bCs/>
          <w:iCs/>
          <w:color w:val="000000"/>
          <w:szCs w:val="20"/>
        </w:rPr>
        <w:t>Secretário de Gestão Interna</w:t>
      </w:r>
      <w:r w:rsidR="006E1C11">
        <w:rPr>
          <w:rFonts w:cs="Arial"/>
          <w:b/>
          <w:bCs/>
          <w:iCs/>
          <w:color w:val="000000"/>
          <w:szCs w:val="20"/>
        </w:rPr>
        <w:t xml:space="preserve"> - Substituto</w:t>
      </w:r>
    </w:p>
    <w:sectPr w:rsidR="0037409E" w:rsidRPr="009E36A5" w:rsidSect="00F53117">
      <w:headerReference w:type="default" r:id="rId16"/>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17B71D" w14:textId="77777777" w:rsidR="00592326" w:rsidRDefault="00592326">
      <w:r>
        <w:separator/>
      </w:r>
    </w:p>
  </w:endnote>
  <w:endnote w:type="continuationSeparator" w:id="0">
    <w:p w14:paraId="5B024147" w14:textId="77777777" w:rsidR="00592326" w:rsidRDefault="00592326">
      <w:r>
        <w:continuationSeparator/>
      </w:r>
    </w:p>
  </w:endnote>
  <w:endnote w:type="continuationNotice" w:id="1">
    <w:p w14:paraId="0CBE4D5F" w14:textId="77777777" w:rsidR="00592326" w:rsidRDefault="005923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Zurich BT">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Ecofont_Spranq_eco_Sans">
    <w:altName w:val="Menlo"/>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6DE8F1" w14:textId="77777777" w:rsidR="00592326" w:rsidRDefault="00592326">
      <w:r>
        <w:separator/>
      </w:r>
    </w:p>
  </w:footnote>
  <w:footnote w:type="continuationSeparator" w:id="0">
    <w:p w14:paraId="36C09E61" w14:textId="77777777" w:rsidR="00592326" w:rsidRDefault="00592326">
      <w:r>
        <w:continuationSeparator/>
      </w:r>
    </w:p>
  </w:footnote>
  <w:footnote w:type="continuationNotice" w:id="1">
    <w:p w14:paraId="15D3B5C1" w14:textId="77777777" w:rsidR="00592326" w:rsidRDefault="0059232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2BCD0" w14:textId="019669FE" w:rsidR="00592326" w:rsidRDefault="00592326" w:rsidP="00261DDD">
    <w:pPr>
      <w:pStyle w:val="Cabealho"/>
      <w:jc w:val="right"/>
    </w:pPr>
    <w:r>
      <w:rPr>
        <w:noProof/>
      </w:rPr>
      <w:fldChar w:fldCharType="begin"/>
    </w:r>
    <w:r>
      <w:rPr>
        <w:noProof/>
      </w:rPr>
      <w:instrText xml:space="preserve"> INCLUDEPICTURE  "cid:image001.jpg@01D01A07.F174C7C0" \* MERGEFORMATINET </w:instrText>
    </w:r>
    <w:r>
      <w:rPr>
        <w:noProof/>
      </w:rPr>
      <w:fldChar w:fldCharType="separate"/>
    </w:r>
    <w:r>
      <w:rPr>
        <w:noProof/>
      </w:rPr>
      <w:fldChar w:fldCharType="begin"/>
    </w:r>
    <w:r>
      <w:rPr>
        <w:noProof/>
      </w:rPr>
      <w:instrText xml:space="preserve"> INCLUDEPICTURE  "cid:image001.jpg@01D01A07.F174C7C0" \* MERGEFORMATINET </w:instrText>
    </w:r>
    <w:r>
      <w:rPr>
        <w:noProof/>
      </w:rPr>
      <w:fldChar w:fldCharType="separate"/>
    </w:r>
    <w:r>
      <w:rPr>
        <w:noProof/>
      </w:rPr>
      <w:fldChar w:fldCharType="begin"/>
    </w:r>
    <w:r>
      <w:rPr>
        <w:noProof/>
      </w:rPr>
      <w:instrText xml:space="preserve"> INCLUDEPICTURE  "cid:image001.jpg@01D01A07.F174C7C0" \* MERGEFORMATINET </w:instrText>
    </w:r>
    <w:r>
      <w:rPr>
        <w:noProof/>
      </w:rPr>
      <w:fldChar w:fldCharType="separate"/>
    </w:r>
    <w:r>
      <w:rPr>
        <w:noProof/>
      </w:rPr>
      <w:fldChar w:fldCharType="begin"/>
    </w:r>
    <w:r>
      <w:rPr>
        <w:noProof/>
      </w:rPr>
      <w:instrText xml:space="preserve"> INCLUDEPICTURE  "cid:image001.jpg@01D01A07.F174C7C0" \* MERGEFORMATINET </w:instrText>
    </w:r>
    <w:r>
      <w:rPr>
        <w:noProof/>
      </w:rPr>
      <w:fldChar w:fldCharType="separate"/>
    </w:r>
    <w:r>
      <w:rPr>
        <w:noProof/>
      </w:rPr>
      <w:fldChar w:fldCharType="begin"/>
    </w:r>
    <w:r>
      <w:rPr>
        <w:noProof/>
      </w:rPr>
      <w:instrText xml:space="preserve"> INCLUDEPICTURE  "cid:image001.jpg@01D01A07.F174C7C0" \* MERGEFORMATINET </w:instrText>
    </w:r>
    <w:r>
      <w:rPr>
        <w:noProof/>
      </w:rPr>
      <w:fldChar w:fldCharType="separate"/>
    </w:r>
    <w:r>
      <w:rPr>
        <w:noProof/>
      </w:rPr>
      <w:fldChar w:fldCharType="begin"/>
    </w:r>
    <w:r>
      <w:rPr>
        <w:noProof/>
      </w:rPr>
      <w:instrText xml:space="preserve"> INCLUDEPICTURE  "cid:image001.jpg@01D01A07.F174C7C0" \* MERGEFORMATINET </w:instrText>
    </w:r>
    <w:r>
      <w:rPr>
        <w:noProof/>
      </w:rPr>
      <w:fldChar w:fldCharType="separate"/>
    </w:r>
    <w:r>
      <w:rPr>
        <w:noProof/>
      </w:rPr>
      <w:fldChar w:fldCharType="begin"/>
    </w:r>
    <w:r>
      <w:rPr>
        <w:noProof/>
      </w:rPr>
      <w:instrText xml:space="preserve"> INCLUDEPICTURE  "cid:image001.jpg@01D01A07.F174C7C0" \* MERGEFORMATINET </w:instrText>
    </w:r>
    <w:r>
      <w:rPr>
        <w:noProof/>
      </w:rPr>
      <w:fldChar w:fldCharType="separate"/>
    </w:r>
    <w:r>
      <w:rPr>
        <w:noProof/>
      </w:rPr>
      <w:fldChar w:fldCharType="begin"/>
    </w:r>
    <w:r>
      <w:rPr>
        <w:noProof/>
      </w:rPr>
      <w:instrText xml:space="preserve"> INCLUDEPICTURE  "cid:image001.jpg@01D01A07.F174C7C0" \* MERGEFORMATINET </w:instrText>
    </w:r>
    <w:r>
      <w:rPr>
        <w:noProof/>
      </w:rPr>
      <w:fldChar w:fldCharType="separate"/>
    </w:r>
    <w:r>
      <w:rPr>
        <w:noProof/>
      </w:rPr>
      <w:fldChar w:fldCharType="begin"/>
    </w:r>
    <w:r>
      <w:rPr>
        <w:noProof/>
      </w:rPr>
      <w:instrText xml:space="preserve"> INCLUDEPICTURE  "cid:image001.jpg@01D01A07.F174C7C0" \* MERGEFORMATINET </w:instrText>
    </w:r>
    <w:r>
      <w:rPr>
        <w:noProof/>
      </w:rPr>
      <w:fldChar w:fldCharType="separate"/>
    </w:r>
    <w:r>
      <w:rPr>
        <w:noProof/>
      </w:rPr>
      <w:fldChar w:fldCharType="begin"/>
    </w:r>
    <w:r>
      <w:rPr>
        <w:noProof/>
      </w:rPr>
      <w:instrText xml:space="preserve"> INCLUDEPICTURE  "cid:image001.jpg@01D01A07.F174C7C0" \* MERGEFORMATINET </w:instrText>
    </w:r>
    <w:r>
      <w:rPr>
        <w:noProof/>
      </w:rPr>
      <w:fldChar w:fldCharType="separate"/>
    </w:r>
    <w:r>
      <w:rPr>
        <w:noProof/>
      </w:rPr>
      <w:fldChar w:fldCharType="begin"/>
    </w:r>
    <w:r>
      <w:rPr>
        <w:noProof/>
      </w:rPr>
      <w:instrText xml:space="preserve"> INCLUDEPICTURE  "cid:image001.jpg@01D01A07.F174C7C0" \* MERGEFORMATINET </w:instrText>
    </w:r>
    <w:r>
      <w:rPr>
        <w:noProof/>
      </w:rPr>
      <w:fldChar w:fldCharType="separate"/>
    </w:r>
    <w:r>
      <w:rPr>
        <w:noProof/>
      </w:rPr>
      <w:fldChar w:fldCharType="begin"/>
    </w:r>
    <w:r>
      <w:rPr>
        <w:noProof/>
      </w:rPr>
      <w:instrText xml:space="preserve"> INCLUDEPICTURE  "cid:image001.jpg@01D01A07.F174C7C0" \* MERGEFORMATINET </w:instrText>
    </w:r>
    <w:r>
      <w:rPr>
        <w:noProof/>
      </w:rPr>
      <w:fldChar w:fldCharType="separate"/>
    </w:r>
    <w:r>
      <w:rPr>
        <w:noProof/>
      </w:rPr>
      <w:fldChar w:fldCharType="begin"/>
    </w:r>
    <w:r>
      <w:rPr>
        <w:noProof/>
      </w:rPr>
      <w:instrText xml:space="preserve"> INCLUDEPICTURE  "cid:image001.jpg@01D01A07.F174C7C0" \* MERGEFORMATINET </w:instrText>
    </w:r>
    <w:r>
      <w:rPr>
        <w:noProof/>
      </w:rPr>
      <w:fldChar w:fldCharType="separate"/>
    </w:r>
    <w:r>
      <w:rPr>
        <w:noProof/>
      </w:rPr>
      <w:fldChar w:fldCharType="begin"/>
    </w:r>
    <w:r>
      <w:rPr>
        <w:noProof/>
      </w:rPr>
      <w:instrText xml:space="preserve"> INCLUDEPICTURE  "cid:image001.jpg@01D01A07.F174C7C0" \* MERGEFORMATINET </w:instrText>
    </w:r>
    <w:r>
      <w:rPr>
        <w:noProof/>
      </w:rPr>
      <w:fldChar w:fldCharType="separate"/>
    </w:r>
    <w:r w:rsidR="005B6DA7">
      <w:rPr>
        <w:noProof/>
      </w:rPr>
      <w:fldChar w:fldCharType="begin"/>
    </w:r>
    <w:r w:rsidR="005B6DA7">
      <w:rPr>
        <w:noProof/>
      </w:rPr>
      <w:instrText xml:space="preserve"> INCLUDEPICTURE  "cid:image001.jpg@01D01A07.F174C7C0" \* MERGEFORMATINET </w:instrText>
    </w:r>
    <w:r w:rsidR="005B6DA7">
      <w:rPr>
        <w:noProof/>
      </w:rPr>
      <w:fldChar w:fldCharType="separate"/>
    </w:r>
    <w:r w:rsidR="00F84E4B">
      <w:rPr>
        <w:noProof/>
      </w:rPr>
      <w:fldChar w:fldCharType="begin"/>
    </w:r>
    <w:r w:rsidR="00F84E4B">
      <w:rPr>
        <w:noProof/>
      </w:rPr>
      <w:instrText xml:space="preserve"> INCLUDEPICTURE  "cid:image001.jpg@01D01A07.F174C7C0" \* MERGEFORMATINET </w:instrText>
    </w:r>
    <w:r w:rsidR="00F84E4B">
      <w:rPr>
        <w:noProof/>
      </w:rPr>
      <w:fldChar w:fldCharType="separate"/>
    </w:r>
    <w:r w:rsidR="00DA40E4">
      <w:rPr>
        <w:noProof/>
      </w:rPr>
      <w:fldChar w:fldCharType="begin"/>
    </w:r>
    <w:r w:rsidR="00DA40E4">
      <w:rPr>
        <w:noProof/>
      </w:rPr>
      <w:instrText xml:space="preserve"> </w:instrText>
    </w:r>
    <w:r w:rsidR="00DA40E4">
      <w:rPr>
        <w:noProof/>
      </w:rPr>
      <w:instrText>INCLUDEPICTURE  "cid:image001.jpg@01D01A07.F174C7C0" \* MERGEFORMATINET</w:instrText>
    </w:r>
    <w:r w:rsidR="00DA40E4">
      <w:rPr>
        <w:noProof/>
      </w:rPr>
      <w:instrText xml:space="preserve"> </w:instrText>
    </w:r>
    <w:r w:rsidR="00DA40E4">
      <w:rPr>
        <w:noProof/>
      </w:rPr>
      <w:fldChar w:fldCharType="separate"/>
    </w:r>
    <w:r w:rsidR="00C479FB">
      <w:rPr>
        <w:noProof/>
      </w:rPr>
      <w:pict w14:anchorId="436B8F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51pt;visibility:visible">
          <v:imagedata r:id="rId1" r:href="rId2"/>
        </v:shape>
      </w:pict>
    </w:r>
    <w:r w:rsidR="00DA40E4">
      <w:rPr>
        <w:noProof/>
      </w:rPr>
      <w:fldChar w:fldCharType="end"/>
    </w:r>
    <w:r w:rsidR="00F84E4B">
      <w:rPr>
        <w:noProof/>
      </w:rPr>
      <w:fldChar w:fldCharType="end"/>
    </w:r>
    <w:r w:rsidR="005B6DA7">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p>
  <w:p w14:paraId="03099DAB" w14:textId="77777777" w:rsidR="00592326" w:rsidRDefault="0059232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431027"/>
    <w:multiLevelType w:val="multilevel"/>
    <w:tmpl w:val="A7C4B7B6"/>
    <w:lvl w:ilvl="0">
      <w:start w:val="9"/>
      <w:numFmt w:val="decimal"/>
      <w:lvlText w:val="%1"/>
      <w:lvlJc w:val="left"/>
      <w:pPr>
        <w:ind w:left="360" w:hanging="360"/>
      </w:pPr>
      <w:rPr>
        <w:rFonts w:hint="default"/>
      </w:rPr>
    </w:lvl>
    <w:lvl w:ilvl="1">
      <w:start w:val="2"/>
      <w:numFmt w:val="decimal"/>
      <w:lvlText w:val="%1.%2"/>
      <w:lvlJc w:val="left"/>
      <w:pPr>
        <w:ind w:left="852" w:hanging="360"/>
      </w:pPr>
      <w:rPr>
        <w:rFonts w:hint="default"/>
      </w:rPr>
    </w:lvl>
    <w:lvl w:ilvl="2">
      <w:start w:val="1"/>
      <w:numFmt w:val="decimal"/>
      <w:lvlText w:val="%1.%2.%3"/>
      <w:lvlJc w:val="left"/>
      <w:pPr>
        <w:ind w:left="1704" w:hanging="720"/>
      </w:pPr>
      <w:rPr>
        <w:rFonts w:hint="default"/>
      </w:rPr>
    </w:lvl>
    <w:lvl w:ilvl="3">
      <w:start w:val="1"/>
      <w:numFmt w:val="decimal"/>
      <w:lvlText w:val="%1.%2.%3.%4"/>
      <w:lvlJc w:val="left"/>
      <w:pPr>
        <w:ind w:left="2196" w:hanging="720"/>
      </w:pPr>
      <w:rPr>
        <w:rFonts w:hint="default"/>
      </w:rPr>
    </w:lvl>
    <w:lvl w:ilvl="4">
      <w:start w:val="1"/>
      <w:numFmt w:val="decimal"/>
      <w:lvlText w:val="%1.%2.%3.%4.%5"/>
      <w:lvlJc w:val="left"/>
      <w:pPr>
        <w:ind w:left="3048" w:hanging="1080"/>
      </w:pPr>
      <w:rPr>
        <w:rFonts w:hint="default"/>
      </w:rPr>
    </w:lvl>
    <w:lvl w:ilvl="5">
      <w:start w:val="1"/>
      <w:numFmt w:val="decimal"/>
      <w:lvlText w:val="%1.%2.%3.%4.%5.%6"/>
      <w:lvlJc w:val="left"/>
      <w:pPr>
        <w:ind w:left="3540" w:hanging="1080"/>
      </w:pPr>
      <w:rPr>
        <w:rFonts w:hint="default"/>
      </w:rPr>
    </w:lvl>
    <w:lvl w:ilvl="6">
      <w:start w:val="1"/>
      <w:numFmt w:val="decimal"/>
      <w:lvlText w:val="%1.%2.%3.%4.%5.%6.%7"/>
      <w:lvlJc w:val="left"/>
      <w:pPr>
        <w:ind w:left="4392" w:hanging="1440"/>
      </w:pPr>
      <w:rPr>
        <w:rFonts w:hint="default"/>
      </w:rPr>
    </w:lvl>
    <w:lvl w:ilvl="7">
      <w:start w:val="1"/>
      <w:numFmt w:val="decimal"/>
      <w:lvlText w:val="%1.%2.%3.%4.%5.%6.%7.%8"/>
      <w:lvlJc w:val="left"/>
      <w:pPr>
        <w:ind w:left="4884" w:hanging="1440"/>
      </w:pPr>
      <w:rPr>
        <w:rFonts w:hint="default"/>
      </w:rPr>
    </w:lvl>
    <w:lvl w:ilvl="8">
      <w:start w:val="1"/>
      <w:numFmt w:val="decimal"/>
      <w:lvlText w:val="%1.%2.%3.%4.%5.%6.%7.%8.%9"/>
      <w:lvlJc w:val="left"/>
      <w:pPr>
        <w:ind w:left="5736" w:hanging="1800"/>
      </w:pPr>
      <w:rPr>
        <w:rFonts w:hint="default"/>
      </w:rPr>
    </w:lvl>
  </w:abstractNum>
  <w:abstractNum w:abstractNumId="2" w15:restartNumberingAfterBreak="0">
    <w:nsid w:val="116A3C7A"/>
    <w:multiLevelType w:val="multilevel"/>
    <w:tmpl w:val="B4165D30"/>
    <w:lvl w:ilvl="0">
      <w:start w:val="8"/>
      <w:numFmt w:val="decimal"/>
      <w:lvlText w:val="%1"/>
      <w:lvlJc w:val="left"/>
      <w:pPr>
        <w:ind w:left="540" w:hanging="540"/>
      </w:pPr>
      <w:rPr>
        <w:rFonts w:hint="default"/>
      </w:rPr>
    </w:lvl>
    <w:lvl w:ilvl="1">
      <w:start w:val="10"/>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2654D5D"/>
    <w:multiLevelType w:val="multilevel"/>
    <w:tmpl w:val="3C24B1FE"/>
    <w:lvl w:ilvl="0">
      <w:start w:val="19"/>
      <w:numFmt w:val="decimal"/>
      <w:lvlText w:val="%1"/>
      <w:lvlJc w:val="left"/>
      <w:pPr>
        <w:ind w:left="540" w:hanging="540"/>
      </w:pPr>
      <w:rPr>
        <w:rFonts w:hint="default"/>
      </w:rPr>
    </w:lvl>
    <w:lvl w:ilvl="1">
      <w:start w:val="1"/>
      <w:numFmt w:val="decimal"/>
      <w:lvlText w:val="%1.%2"/>
      <w:lvlJc w:val="left"/>
      <w:pPr>
        <w:ind w:left="1260" w:hanging="54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5115031"/>
    <w:multiLevelType w:val="multilevel"/>
    <w:tmpl w:val="7568B044"/>
    <w:lvl w:ilvl="0">
      <w:start w:val="6"/>
      <w:numFmt w:val="decimal"/>
      <w:lvlText w:val="%1"/>
      <w:lvlJc w:val="left"/>
      <w:pPr>
        <w:ind w:left="375" w:hanging="375"/>
      </w:pPr>
      <w:rPr>
        <w:rFonts w:eastAsia="Times New Roman" w:hint="default"/>
      </w:rPr>
    </w:lvl>
    <w:lvl w:ilvl="1">
      <w:start w:val="20"/>
      <w:numFmt w:val="decimal"/>
      <w:lvlText w:val="%1.%2"/>
      <w:lvlJc w:val="left"/>
      <w:pPr>
        <w:ind w:left="375" w:hanging="37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 w15:restartNumberingAfterBreak="0">
    <w:nsid w:val="1695759F"/>
    <w:multiLevelType w:val="multilevel"/>
    <w:tmpl w:val="6E368BC8"/>
    <w:lvl w:ilvl="0">
      <w:start w:val="8"/>
      <w:numFmt w:val="decimal"/>
      <w:lvlText w:val="%1"/>
      <w:lvlJc w:val="left"/>
      <w:pPr>
        <w:ind w:left="360" w:hanging="360"/>
      </w:pPr>
      <w:rPr>
        <w:rFonts w:hint="default"/>
        <w:b/>
      </w:rPr>
    </w:lvl>
    <w:lvl w:ilvl="1">
      <w:start w:val="7"/>
      <w:numFmt w:val="decimal"/>
      <w:lvlText w:val="%1.%2"/>
      <w:lvlJc w:val="left"/>
      <w:pPr>
        <w:ind w:left="1069" w:hanging="360"/>
      </w:pPr>
      <w:rPr>
        <w:rFonts w:hint="default"/>
        <w:b/>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6" w15:restartNumberingAfterBreak="0">
    <w:nsid w:val="183F64BF"/>
    <w:multiLevelType w:val="multilevel"/>
    <w:tmpl w:val="C8282ED0"/>
    <w:lvl w:ilvl="0">
      <w:start w:val="7"/>
      <w:numFmt w:val="decimal"/>
      <w:lvlText w:val="%1"/>
      <w:lvlJc w:val="left"/>
      <w:pPr>
        <w:ind w:left="540" w:hanging="540"/>
      </w:pPr>
      <w:rPr>
        <w:rFonts w:hint="default"/>
      </w:rPr>
    </w:lvl>
    <w:lvl w:ilvl="1">
      <w:start w:val="11"/>
      <w:numFmt w:val="decimal"/>
      <w:lvlText w:val="%1.%2"/>
      <w:lvlJc w:val="left"/>
      <w:pPr>
        <w:ind w:left="752" w:hanging="540"/>
      </w:pPr>
      <w:rPr>
        <w:rFonts w:hint="default"/>
        <w:color w:val="auto"/>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7" w15:restartNumberingAfterBreak="0">
    <w:nsid w:val="1D5C100D"/>
    <w:multiLevelType w:val="multilevel"/>
    <w:tmpl w:val="371EF0C8"/>
    <w:lvl w:ilvl="0">
      <w:start w:val="1"/>
      <w:numFmt w:val="decimal"/>
      <w:pStyle w:val="Nivel01"/>
      <w:lvlText w:val="%1."/>
      <w:lvlJc w:val="left"/>
      <w:pPr>
        <w:ind w:left="644" w:hanging="360"/>
      </w:pPr>
      <w:rPr>
        <w:rFonts w:ascii="Arial" w:eastAsiaTheme="majorEastAsia" w:hAnsi="Arial" w:cs="Arial"/>
        <w:b/>
      </w:rPr>
    </w:lvl>
    <w:lvl w:ilvl="1">
      <w:start w:val="1"/>
      <w:numFmt w:val="decimal"/>
      <w:lvlText w:val="%1.%2."/>
      <w:lvlJc w:val="left"/>
      <w:pPr>
        <w:ind w:left="6528" w:hanging="432"/>
      </w:pPr>
      <w:rPr>
        <w:b w:val="0"/>
        <w:i w:val="0"/>
        <w:color w:val="auto"/>
      </w:rPr>
    </w:lvl>
    <w:lvl w:ilvl="2">
      <w:start w:val="1"/>
      <w:numFmt w:val="decimal"/>
      <w:lvlText w:val="%1.%2.%3."/>
      <w:lvlJc w:val="left"/>
      <w:pPr>
        <w:ind w:left="1355" w:hanging="504"/>
      </w:pPr>
      <w:rPr>
        <w:b w:val="0"/>
        <w:i w:val="0"/>
        <w:color w:val="auto"/>
      </w:rPr>
    </w:lvl>
    <w:lvl w:ilvl="3">
      <w:start w:val="1"/>
      <w:numFmt w:val="decimal"/>
      <w:lvlText w:val="%1.%2.%3.%4."/>
      <w:lvlJc w:val="left"/>
      <w:pPr>
        <w:ind w:left="320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E9D2DAA"/>
    <w:multiLevelType w:val="multilevel"/>
    <w:tmpl w:val="1C2E9A16"/>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ED86C0C"/>
    <w:multiLevelType w:val="multilevel"/>
    <w:tmpl w:val="BE74D8B0"/>
    <w:lvl w:ilvl="0">
      <w:start w:val="6"/>
      <w:numFmt w:val="decimal"/>
      <w:lvlText w:val="%1"/>
      <w:lvlJc w:val="left"/>
      <w:pPr>
        <w:ind w:left="435" w:hanging="435"/>
      </w:pPr>
      <w:rPr>
        <w:rFonts w:hint="default"/>
      </w:rPr>
    </w:lvl>
    <w:lvl w:ilvl="1">
      <w:start w:val="3"/>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0" w15:restartNumberingAfterBreak="0">
    <w:nsid w:val="204D4F7D"/>
    <w:multiLevelType w:val="multilevel"/>
    <w:tmpl w:val="90E4F7BE"/>
    <w:lvl w:ilvl="0">
      <w:start w:val="8"/>
      <w:numFmt w:val="decimal"/>
      <w:lvlText w:val="%1"/>
      <w:lvlJc w:val="left"/>
      <w:pPr>
        <w:ind w:left="540" w:hanging="540"/>
      </w:pPr>
      <w:rPr>
        <w:rFonts w:hint="default"/>
      </w:rPr>
    </w:lvl>
    <w:lvl w:ilvl="1">
      <w:start w:val="13"/>
      <w:numFmt w:val="decimal"/>
      <w:lvlText w:val="%1.%2"/>
      <w:lvlJc w:val="left"/>
      <w:pPr>
        <w:ind w:left="1032" w:hanging="540"/>
      </w:pPr>
      <w:rPr>
        <w:rFonts w:hint="default"/>
        <w:color w:val="auto"/>
      </w:rPr>
    </w:lvl>
    <w:lvl w:ilvl="2">
      <w:start w:val="1"/>
      <w:numFmt w:val="decimal"/>
      <w:lvlText w:val="%1.%2.%3"/>
      <w:lvlJc w:val="left"/>
      <w:pPr>
        <w:ind w:left="1704" w:hanging="720"/>
      </w:pPr>
      <w:rPr>
        <w:rFonts w:hint="default"/>
      </w:rPr>
    </w:lvl>
    <w:lvl w:ilvl="3">
      <w:start w:val="1"/>
      <w:numFmt w:val="decimal"/>
      <w:lvlText w:val="%1.%2.%3.%4"/>
      <w:lvlJc w:val="left"/>
      <w:pPr>
        <w:ind w:left="2196" w:hanging="720"/>
      </w:pPr>
      <w:rPr>
        <w:rFonts w:hint="default"/>
      </w:rPr>
    </w:lvl>
    <w:lvl w:ilvl="4">
      <w:start w:val="1"/>
      <w:numFmt w:val="decimal"/>
      <w:lvlText w:val="%1.%2.%3.%4.%5"/>
      <w:lvlJc w:val="left"/>
      <w:pPr>
        <w:ind w:left="3048" w:hanging="1080"/>
      </w:pPr>
      <w:rPr>
        <w:rFonts w:hint="default"/>
      </w:rPr>
    </w:lvl>
    <w:lvl w:ilvl="5">
      <w:start w:val="1"/>
      <w:numFmt w:val="decimal"/>
      <w:lvlText w:val="%1.%2.%3.%4.%5.%6"/>
      <w:lvlJc w:val="left"/>
      <w:pPr>
        <w:ind w:left="3540" w:hanging="1080"/>
      </w:pPr>
      <w:rPr>
        <w:rFonts w:hint="default"/>
      </w:rPr>
    </w:lvl>
    <w:lvl w:ilvl="6">
      <w:start w:val="1"/>
      <w:numFmt w:val="decimal"/>
      <w:lvlText w:val="%1.%2.%3.%4.%5.%6.%7"/>
      <w:lvlJc w:val="left"/>
      <w:pPr>
        <w:ind w:left="4392" w:hanging="1440"/>
      </w:pPr>
      <w:rPr>
        <w:rFonts w:hint="default"/>
      </w:rPr>
    </w:lvl>
    <w:lvl w:ilvl="7">
      <w:start w:val="1"/>
      <w:numFmt w:val="decimal"/>
      <w:lvlText w:val="%1.%2.%3.%4.%5.%6.%7.%8"/>
      <w:lvlJc w:val="left"/>
      <w:pPr>
        <w:ind w:left="4884" w:hanging="1440"/>
      </w:pPr>
      <w:rPr>
        <w:rFonts w:hint="default"/>
      </w:rPr>
    </w:lvl>
    <w:lvl w:ilvl="8">
      <w:start w:val="1"/>
      <w:numFmt w:val="decimal"/>
      <w:lvlText w:val="%1.%2.%3.%4.%5.%6.%7.%8.%9"/>
      <w:lvlJc w:val="left"/>
      <w:pPr>
        <w:ind w:left="5736" w:hanging="1800"/>
      </w:pPr>
      <w:rPr>
        <w:rFonts w:hint="default"/>
      </w:rPr>
    </w:lvl>
  </w:abstractNum>
  <w:abstractNum w:abstractNumId="11" w15:restartNumberingAfterBreak="0">
    <w:nsid w:val="312F265F"/>
    <w:multiLevelType w:val="multilevel"/>
    <w:tmpl w:val="6922DB6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15:restartNumberingAfterBreak="0">
    <w:nsid w:val="340974A8"/>
    <w:multiLevelType w:val="multilevel"/>
    <w:tmpl w:val="2374A0BC"/>
    <w:lvl w:ilvl="0">
      <w:start w:val="10"/>
      <w:numFmt w:val="decimal"/>
      <w:lvlText w:val="%1"/>
      <w:lvlJc w:val="left"/>
      <w:pPr>
        <w:ind w:left="540" w:hanging="540"/>
      </w:pPr>
      <w:rPr>
        <w:rFonts w:hint="default"/>
      </w:rPr>
    </w:lvl>
    <w:lvl w:ilvl="1">
      <w:start w:val="1"/>
      <w:numFmt w:val="decimal"/>
      <w:lvlText w:val="%1.%2"/>
      <w:lvlJc w:val="left"/>
      <w:pPr>
        <w:ind w:left="1107" w:hanging="540"/>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34D87F09"/>
    <w:multiLevelType w:val="multilevel"/>
    <w:tmpl w:val="B5EEE6F4"/>
    <w:lvl w:ilvl="0">
      <w:start w:val="19"/>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4FB338F"/>
    <w:multiLevelType w:val="multilevel"/>
    <w:tmpl w:val="458A49A4"/>
    <w:lvl w:ilvl="0">
      <w:start w:val="18"/>
      <w:numFmt w:val="decimal"/>
      <w:lvlText w:val="%1"/>
      <w:lvlJc w:val="left"/>
      <w:pPr>
        <w:ind w:left="705" w:hanging="705"/>
      </w:pPr>
      <w:rPr>
        <w:rFonts w:hint="default"/>
      </w:rPr>
    </w:lvl>
    <w:lvl w:ilvl="1">
      <w:start w:val="2"/>
      <w:numFmt w:val="decimal"/>
      <w:lvlText w:val="%1.%2"/>
      <w:lvlJc w:val="left"/>
      <w:pPr>
        <w:ind w:left="1583" w:hanging="705"/>
      </w:pPr>
      <w:rPr>
        <w:rFonts w:hint="default"/>
      </w:rPr>
    </w:lvl>
    <w:lvl w:ilvl="2">
      <w:start w:val="2"/>
      <w:numFmt w:val="decimal"/>
      <w:lvlText w:val="%1.%2.%3"/>
      <w:lvlJc w:val="left"/>
      <w:pPr>
        <w:ind w:left="2476" w:hanging="720"/>
      </w:pPr>
      <w:rPr>
        <w:rFonts w:hint="default"/>
      </w:rPr>
    </w:lvl>
    <w:lvl w:ilvl="3">
      <w:start w:val="6"/>
      <w:numFmt w:val="decimal"/>
      <w:lvlText w:val="%1.%2.%3.%4"/>
      <w:lvlJc w:val="left"/>
      <w:pPr>
        <w:ind w:left="3354" w:hanging="720"/>
      </w:pPr>
      <w:rPr>
        <w:rFonts w:hint="default"/>
      </w:rPr>
    </w:lvl>
    <w:lvl w:ilvl="4">
      <w:start w:val="1"/>
      <w:numFmt w:val="decimal"/>
      <w:lvlText w:val="%1.%2.%3.%4.%5"/>
      <w:lvlJc w:val="left"/>
      <w:pPr>
        <w:ind w:left="4592" w:hanging="1080"/>
      </w:pPr>
      <w:rPr>
        <w:rFonts w:hint="default"/>
      </w:rPr>
    </w:lvl>
    <w:lvl w:ilvl="5">
      <w:start w:val="1"/>
      <w:numFmt w:val="decimal"/>
      <w:lvlText w:val="%1.%2.%3.%4.%5.%6"/>
      <w:lvlJc w:val="left"/>
      <w:pPr>
        <w:ind w:left="5470" w:hanging="1080"/>
      </w:pPr>
      <w:rPr>
        <w:rFonts w:hint="default"/>
      </w:rPr>
    </w:lvl>
    <w:lvl w:ilvl="6">
      <w:start w:val="1"/>
      <w:numFmt w:val="decimal"/>
      <w:lvlText w:val="%1.%2.%3.%4.%5.%6.%7"/>
      <w:lvlJc w:val="left"/>
      <w:pPr>
        <w:ind w:left="6708" w:hanging="1440"/>
      </w:pPr>
      <w:rPr>
        <w:rFonts w:hint="default"/>
      </w:rPr>
    </w:lvl>
    <w:lvl w:ilvl="7">
      <w:start w:val="1"/>
      <w:numFmt w:val="decimal"/>
      <w:lvlText w:val="%1.%2.%3.%4.%5.%6.%7.%8"/>
      <w:lvlJc w:val="left"/>
      <w:pPr>
        <w:ind w:left="7586" w:hanging="1440"/>
      </w:pPr>
      <w:rPr>
        <w:rFonts w:hint="default"/>
      </w:rPr>
    </w:lvl>
    <w:lvl w:ilvl="8">
      <w:start w:val="1"/>
      <w:numFmt w:val="decimal"/>
      <w:lvlText w:val="%1.%2.%3.%4.%5.%6.%7.%8.%9"/>
      <w:lvlJc w:val="left"/>
      <w:pPr>
        <w:ind w:left="8824" w:hanging="1800"/>
      </w:pPr>
      <w:rPr>
        <w:rFonts w:hint="default"/>
      </w:rPr>
    </w:lvl>
  </w:abstractNum>
  <w:abstractNum w:abstractNumId="15" w15:restartNumberingAfterBreak="0">
    <w:nsid w:val="42754175"/>
    <w:multiLevelType w:val="multilevel"/>
    <w:tmpl w:val="432C4490"/>
    <w:lvl w:ilvl="0">
      <w:start w:val="21"/>
      <w:numFmt w:val="decimal"/>
      <w:lvlText w:val="%1"/>
      <w:lvlJc w:val="left"/>
      <w:pPr>
        <w:ind w:left="375" w:hanging="375"/>
      </w:pPr>
      <w:rPr>
        <w:rFonts w:hint="default"/>
      </w:rPr>
    </w:lvl>
    <w:lvl w:ilvl="1">
      <w:start w:val="1"/>
      <w:numFmt w:val="decimal"/>
      <w:lvlText w:val="%1.%2"/>
      <w:lvlJc w:val="left"/>
      <w:pPr>
        <w:ind w:left="943" w:hanging="37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45DD69C0"/>
    <w:multiLevelType w:val="multilevel"/>
    <w:tmpl w:val="554A845A"/>
    <w:lvl w:ilvl="0">
      <w:start w:val="19"/>
      <w:numFmt w:val="decimal"/>
      <w:lvlText w:val="%1"/>
      <w:lvlJc w:val="left"/>
      <w:pPr>
        <w:ind w:left="540" w:hanging="540"/>
      </w:pPr>
      <w:rPr>
        <w:rFonts w:hint="default"/>
      </w:rPr>
    </w:lvl>
    <w:lvl w:ilvl="1">
      <w:start w:val="1"/>
      <w:numFmt w:val="decimal"/>
      <w:lvlText w:val="%1.%2"/>
      <w:lvlJc w:val="left"/>
      <w:pPr>
        <w:ind w:left="1538" w:hanging="540"/>
      </w:pPr>
      <w:rPr>
        <w:rFonts w:hint="default"/>
      </w:rPr>
    </w:lvl>
    <w:lvl w:ilvl="2">
      <w:start w:val="2"/>
      <w:numFmt w:val="decimal"/>
      <w:lvlText w:val="%1.%2.%3"/>
      <w:lvlJc w:val="left"/>
      <w:pPr>
        <w:ind w:left="2716"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5072" w:hanging="108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428" w:hanging="144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784" w:hanging="1800"/>
      </w:pPr>
      <w:rPr>
        <w:rFonts w:hint="default"/>
      </w:rPr>
    </w:lvl>
  </w:abstractNum>
  <w:abstractNum w:abstractNumId="17" w15:restartNumberingAfterBreak="0">
    <w:nsid w:val="46613E80"/>
    <w:multiLevelType w:val="multilevel"/>
    <w:tmpl w:val="F2CE91D6"/>
    <w:lvl w:ilvl="0">
      <w:start w:val="5"/>
      <w:numFmt w:val="decimal"/>
      <w:lvlText w:val="%1"/>
      <w:lvlJc w:val="left"/>
      <w:pPr>
        <w:ind w:left="600" w:hanging="600"/>
      </w:pPr>
      <w:rPr>
        <w:rFonts w:eastAsia="Zurich BT" w:hint="default"/>
      </w:rPr>
    </w:lvl>
    <w:lvl w:ilvl="1">
      <w:start w:val="4"/>
      <w:numFmt w:val="decimal"/>
      <w:lvlText w:val="%1.%2"/>
      <w:lvlJc w:val="left"/>
      <w:pPr>
        <w:ind w:left="1068" w:hanging="600"/>
      </w:pPr>
      <w:rPr>
        <w:rFonts w:eastAsia="Zurich BT" w:hint="default"/>
      </w:rPr>
    </w:lvl>
    <w:lvl w:ilvl="2">
      <w:start w:val="2"/>
      <w:numFmt w:val="decimal"/>
      <w:lvlText w:val="%1.%2.%3"/>
      <w:lvlJc w:val="left"/>
      <w:pPr>
        <w:ind w:left="1656" w:hanging="720"/>
      </w:pPr>
      <w:rPr>
        <w:rFonts w:eastAsia="Zurich BT" w:hint="default"/>
      </w:rPr>
    </w:lvl>
    <w:lvl w:ilvl="3">
      <w:start w:val="4"/>
      <w:numFmt w:val="decimal"/>
      <w:lvlText w:val="%1.%2.%3.%4"/>
      <w:lvlJc w:val="left"/>
      <w:pPr>
        <w:ind w:left="2124" w:hanging="720"/>
      </w:pPr>
      <w:rPr>
        <w:rFonts w:eastAsia="Zurich BT" w:hint="default"/>
      </w:rPr>
    </w:lvl>
    <w:lvl w:ilvl="4">
      <w:start w:val="1"/>
      <w:numFmt w:val="decimal"/>
      <w:lvlText w:val="%1.%2.%3.%4.%5"/>
      <w:lvlJc w:val="left"/>
      <w:pPr>
        <w:ind w:left="2952" w:hanging="1080"/>
      </w:pPr>
      <w:rPr>
        <w:rFonts w:eastAsia="Zurich BT" w:hint="default"/>
      </w:rPr>
    </w:lvl>
    <w:lvl w:ilvl="5">
      <w:start w:val="1"/>
      <w:numFmt w:val="decimal"/>
      <w:lvlText w:val="%1.%2.%3.%4.%5.%6"/>
      <w:lvlJc w:val="left"/>
      <w:pPr>
        <w:ind w:left="3420" w:hanging="1080"/>
      </w:pPr>
      <w:rPr>
        <w:rFonts w:eastAsia="Zurich BT" w:hint="default"/>
      </w:rPr>
    </w:lvl>
    <w:lvl w:ilvl="6">
      <w:start w:val="1"/>
      <w:numFmt w:val="decimal"/>
      <w:lvlText w:val="%1.%2.%3.%4.%5.%6.%7"/>
      <w:lvlJc w:val="left"/>
      <w:pPr>
        <w:ind w:left="4248" w:hanging="1440"/>
      </w:pPr>
      <w:rPr>
        <w:rFonts w:eastAsia="Zurich BT" w:hint="default"/>
      </w:rPr>
    </w:lvl>
    <w:lvl w:ilvl="7">
      <w:start w:val="1"/>
      <w:numFmt w:val="decimal"/>
      <w:lvlText w:val="%1.%2.%3.%4.%5.%6.%7.%8"/>
      <w:lvlJc w:val="left"/>
      <w:pPr>
        <w:ind w:left="4716" w:hanging="1440"/>
      </w:pPr>
      <w:rPr>
        <w:rFonts w:eastAsia="Zurich BT" w:hint="default"/>
      </w:rPr>
    </w:lvl>
    <w:lvl w:ilvl="8">
      <w:start w:val="1"/>
      <w:numFmt w:val="decimal"/>
      <w:lvlText w:val="%1.%2.%3.%4.%5.%6.%7.%8.%9"/>
      <w:lvlJc w:val="left"/>
      <w:pPr>
        <w:ind w:left="5544" w:hanging="1800"/>
      </w:pPr>
      <w:rPr>
        <w:rFonts w:eastAsia="Zurich BT" w:hint="default"/>
      </w:rPr>
    </w:lvl>
  </w:abstractNum>
  <w:abstractNum w:abstractNumId="18" w15:restartNumberingAfterBreak="0">
    <w:nsid w:val="48354A80"/>
    <w:multiLevelType w:val="multilevel"/>
    <w:tmpl w:val="34F88882"/>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48D965D5"/>
    <w:multiLevelType w:val="multilevel"/>
    <w:tmpl w:val="F7FC463C"/>
    <w:lvl w:ilvl="0">
      <w:start w:val="20"/>
      <w:numFmt w:val="decimal"/>
      <w:lvlText w:val="%1"/>
      <w:lvlJc w:val="left"/>
      <w:pPr>
        <w:ind w:left="375" w:hanging="375"/>
      </w:pPr>
      <w:rPr>
        <w:rFonts w:hint="default"/>
      </w:rPr>
    </w:lvl>
    <w:lvl w:ilvl="1">
      <w:start w:val="1"/>
      <w:numFmt w:val="decimal"/>
      <w:lvlText w:val="%1.%2"/>
      <w:lvlJc w:val="left"/>
      <w:pPr>
        <w:ind w:left="800" w:hanging="37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15:restartNumberingAfterBreak="0">
    <w:nsid w:val="52C16DCF"/>
    <w:multiLevelType w:val="multilevel"/>
    <w:tmpl w:val="3FF8957C"/>
    <w:lvl w:ilvl="0">
      <w:start w:val="19"/>
      <w:numFmt w:val="decimal"/>
      <w:lvlText w:val="%1"/>
      <w:lvlJc w:val="left"/>
      <w:pPr>
        <w:ind w:left="375" w:hanging="375"/>
      </w:pPr>
      <w:rPr>
        <w:rFonts w:hint="default"/>
      </w:rPr>
    </w:lvl>
    <w:lvl w:ilvl="1">
      <w:start w:val="1"/>
      <w:numFmt w:val="decimal"/>
      <w:lvlText w:val="%1.%2"/>
      <w:lvlJc w:val="left"/>
      <w:pPr>
        <w:ind w:left="800" w:hanging="37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1" w15:restartNumberingAfterBreak="0">
    <w:nsid w:val="557B1E0F"/>
    <w:multiLevelType w:val="multilevel"/>
    <w:tmpl w:val="89061BFA"/>
    <w:lvl w:ilvl="0">
      <w:start w:val="18"/>
      <w:numFmt w:val="decimal"/>
      <w:lvlText w:val="%1"/>
      <w:lvlJc w:val="left"/>
      <w:pPr>
        <w:ind w:left="540" w:hanging="540"/>
      </w:pPr>
      <w:rPr>
        <w:rFonts w:hint="default"/>
      </w:rPr>
    </w:lvl>
    <w:lvl w:ilvl="1">
      <w:start w:val="1"/>
      <w:numFmt w:val="decimal"/>
      <w:lvlText w:val="%1.%2"/>
      <w:lvlJc w:val="left"/>
      <w:pPr>
        <w:ind w:left="1178" w:hanging="54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2" w15:restartNumberingAfterBreak="0">
    <w:nsid w:val="558D47BD"/>
    <w:multiLevelType w:val="multilevel"/>
    <w:tmpl w:val="A2DEC466"/>
    <w:lvl w:ilvl="0">
      <w:start w:val="19"/>
      <w:numFmt w:val="decimal"/>
      <w:lvlText w:val="%1"/>
      <w:lvlJc w:val="left"/>
      <w:pPr>
        <w:ind w:left="540" w:hanging="540"/>
      </w:pPr>
      <w:rPr>
        <w:rFonts w:hint="default"/>
      </w:rPr>
    </w:lvl>
    <w:lvl w:ilvl="1">
      <w:start w:val="2"/>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5A523A1B"/>
    <w:multiLevelType w:val="multilevel"/>
    <w:tmpl w:val="B1E2D4F0"/>
    <w:lvl w:ilvl="0">
      <w:start w:val="18"/>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5BD94E48"/>
    <w:multiLevelType w:val="multilevel"/>
    <w:tmpl w:val="5930E584"/>
    <w:lvl w:ilvl="0">
      <w:start w:val="7"/>
      <w:numFmt w:val="decimal"/>
      <w:lvlText w:val="%1"/>
      <w:lvlJc w:val="left"/>
      <w:pPr>
        <w:ind w:left="435" w:hanging="435"/>
      </w:pPr>
      <w:rPr>
        <w:rFonts w:hint="default"/>
      </w:rPr>
    </w:lvl>
    <w:lvl w:ilvl="1">
      <w:start w:val="1"/>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5" w15:restartNumberingAfterBreak="0">
    <w:nsid w:val="603F24C6"/>
    <w:multiLevelType w:val="multilevel"/>
    <w:tmpl w:val="09823992"/>
    <w:lvl w:ilvl="0">
      <w:start w:val="19"/>
      <w:numFmt w:val="decimal"/>
      <w:lvlText w:val="%1"/>
      <w:lvlJc w:val="left"/>
      <w:pPr>
        <w:ind w:left="375" w:hanging="375"/>
      </w:pPr>
      <w:rPr>
        <w:rFonts w:hint="default"/>
      </w:rPr>
    </w:lvl>
    <w:lvl w:ilvl="1">
      <w:start w:val="1"/>
      <w:numFmt w:val="decimal"/>
      <w:lvlText w:val="%1.%2"/>
      <w:lvlJc w:val="left"/>
      <w:pPr>
        <w:ind w:left="1175" w:hanging="375"/>
      </w:pPr>
      <w:rPr>
        <w:rFonts w:hint="default"/>
      </w:rPr>
    </w:lvl>
    <w:lvl w:ilvl="2">
      <w:start w:val="1"/>
      <w:numFmt w:val="decimal"/>
      <w:lvlText w:val="%1.%2.%3"/>
      <w:lvlJc w:val="left"/>
      <w:pPr>
        <w:ind w:left="2320" w:hanging="720"/>
      </w:pPr>
      <w:rPr>
        <w:rFonts w:hint="default"/>
      </w:rPr>
    </w:lvl>
    <w:lvl w:ilvl="3">
      <w:start w:val="1"/>
      <w:numFmt w:val="decimal"/>
      <w:lvlText w:val="%1.%2.%3.%4"/>
      <w:lvlJc w:val="left"/>
      <w:pPr>
        <w:ind w:left="3120" w:hanging="720"/>
      </w:pPr>
      <w:rPr>
        <w:rFonts w:hint="default"/>
      </w:rPr>
    </w:lvl>
    <w:lvl w:ilvl="4">
      <w:start w:val="1"/>
      <w:numFmt w:val="decimal"/>
      <w:lvlText w:val="%1.%2.%3.%4.%5"/>
      <w:lvlJc w:val="left"/>
      <w:pPr>
        <w:ind w:left="4280" w:hanging="1080"/>
      </w:pPr>
      <w:rPr>
        <w:rFonts w:hint="default"/>
      </w:rPr>
    </w:lvl>
    <w:lvl w:ilvl="5">
      <w:start w:val="1"/>
      <w:numFmt w:val="decimal"/>
      <w:lvlText w:val="%1.%2.%3.%4.%5.%6"/>
      <w:lvlJc w:val="left"/>
      <w:pPr>
        <w:ind w:left="5080" w:hanging="1080"/>
      </w:pPr>
      <w:rPr>
        <w:rFonts w:hint="default"/>
      </w:rPr>
    </w:lvl>
    <w:lvl w:ilvl="6">
      <w:start w:val="1"/>
      <w:numFmt w:val="decimal"/>
      <w:lvlText w:val="%1.%2.%3.%4.%5.%6.%7"/>
      <w:lvlJc w:val="left"/>
      <w:pPr>
        <w:ind w:left="6240" w:hanging="1440"/>
      </w:pPr>
      <w:rPr>
        <w:rFonts w:hint="default"/>
      </w:rPr>
    </w:lvl>
    <w:lvl w:ilvl="7">
      <w:start w:val="1"/>
      <w:numFmt w:val="decimal"/>
      <w:lvlText w:val="%1.%2.%3.%4.%5.%6.%7.%8"/>
      <w:lvlJc w:val="left"/>
      <w:pPr>
        <w:ind w:left="7040" w:hanging="1440"/>
      </w:pPr>
      <w:rPr>
        <w:rFonts w:hint="default"/>
      </w:rPr>
    </w:lvl>
    <w:lvl w:ilvl="8">
      <w:start w:val="1"/>
      <w:numFmt w:val="decimal"/>
      <w:lvlText w:val="%1.%2.%3.%4.%5.%6.%7.%8.%9"/>
      <w:lvlJc w:val="left"/>
      <w:pPr>
        <w:ind w:left="8200" w:hanging="1800"/>
      </w:pPr>
      <w:rPr>
        <w:rFonts w:hint="default"/>
      </w:rPr>
    </w:lvl>
  </w:abstractNum>
  <w:abstractNum w:abstractNumId="26" w15:restartNumberingAfterBreak="0">
    <w:nsid w:val="60E56AD6"/>
    <w:multiLevelType w:val="multilevel"/>
    <w:tmpl w:val="B32883F0"/>
    <w:lvl w:ilvl="0">
      <w:start w:val="19"/>
      <w:numFmt w:val="decimal"/>
      <w:lvlText w:val="%1"/>
      <w:lvlJc w:val="left"/>
      <w:pPr>
        <w:ind w:left="375" w:hanging="375"/>
      </w:pPr>
      <w:rPr>
        <w:rFonts w:hint="default"/>
      </w:rPr>
    </w:lvl>
    <w:lvl w:ilvl="1">
      <w:start w:val="1"/>
      <w:numFmt w:val="decimal"/>
      <w:lvlText w:val="%1.%2"/>
      <w:lvlJc w:val="left"/>
      <w:pPr>
        <w:ind w:left="1175" w:hanging="375"/>
      </w:pPr>
      <w:rPr>
        <w:rFonts w:hint="default"/>
      </w:rPr>
    </w:lvl>
    <w:lvl w:ilvl="2">
      <w:start w:val="1"/>
      <w:numFmt w:val="decimal"/>
      <w:lvlText w:val="%1.%2.%3"/>
      <w:lvlJc w:val="left"/>
      <w:pPr>
        <w:ind w:left="2320" w:hanging="720"/>
      </w:pPr>
      <w:rPr>
        <w:rFonts w:hint="default"/>
      </w:rPr>
    </w:lvl>
    <w:lvl w:ilvl="3">
      <w:start w:val="1"/>
      <w:numFmt w:val="decimal"/>
      <w:lvlText w:val="%1.%2.%3.%4"/>
      <w:lvlJc w:val="left"/>
      <w:pPr>
        <w:ind w:left="3120" w:hanging="720"/>
      </w:pPr>
      <w:rPr>
        <w:rFonts w:hint="default"/>
      </w:rPr>
    </w:lvl>
    <w:lvl w:ilvl="4">
      <w:start w:val="1"/>
      <w:numFmt w:val="decimal"/>
      <w:lvlText w:val="%1.%2.%3.%4.%5"/>
      <w:lvlJc w:val="left"/>
      <w:pPr>
        <w:ind w:left="4280" w:hanging="1080"/>
      </w:pPr>
      <w:rPr>
        <w:rFonts w:hint="default"/>
      </w:rPr>
    </w:lvl>
    <w:lvl w:ilvl="5">
      <w:start w:val="1"/>
      <w:numFmt w:val="decimal"/>
      <w:lvlText w:val="%1.%2.%3.%4.%5.%6"/>
      <w:lvlJc w:val="left"/>
      <w:pPr>
        <w:ind w:left="5080" w:hanging="1080"/>
      </w:pPr>
      <w:rPr>
        <w:rFonts w:hint="default"/>
      </w:rPr>
    </w:lvl>
    <w:lvl w:ilvl="6">
      <w:start w:val="1"/>
      <w:numFmt w:val="decimal"/>
      <w:lvlText w:val="%1.%2.%3.%4.%5.%6.%7"/>
      <w:lvlJc w:val="left"/>
      <w:pPr>
        <w:ind w:left="6240" w:hanging="1440"/>
      </w:pPr>
      <w:rPr>
        <w:rFonts w:hint="default"/>
      </w:rPr>
    </w:lvl>
    <w:lvl w:ilvl="7">
      <w:start w:val="1"/>
      <w:numFmt w:val="decimal"/>
      <w:lvlText w:val="%1.%2.%3.%4.%5.%6.%7.%8"/>
      <w:lvlJc w:val="left"/>
      <w:pPr>
        <w:ind w:left="7040" w:hanging="1440"/>
      </w:pPr>
      <w:rPr>
        <w:rFonts w:hint="default"/>
      </w:rPr>
    </w:lvl>
    <w:lvl w:ilvl="8">
      <w:start w:val="1"/>
      <w:numFmt w:val="decimal"/>
      <w:lvlText w:val="%1.%2.%3.%4.%5.%6.%7.%8.%9"/>
      <w:lvlJc w:val="left"/>
      <w:pPr>
        <w:ind w:left="8200" w:hanging="1800"/>
      </w:pPr>
      <w:rPr>
        <w:rFonts w:hint="default"/>
      </w:rPr>
    </w:lvl>
  </w:abstractNum>
  <w:abstractNum w:abstractNumId="27" w15:restartNumberingAfterBreak="0">
    <w:nsid w:val="63FB7294"/>
    <w:multiLevelType w:val="multilevel"/>
    <w:tmpl w:val="B9BE2BF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56C28CF"/>
    <w:multiLevelType w:val="multilevel"/>
    <w:tmpl w:val="8174C2E2"/>
    <w:lvl w:ilvl="0">
      <w:start w:val="8"/>
      <w:numFmt w:val="decimal"/>
      <w:lvlText w:val="%1"/>
      <w:lvlJc w:val="left"/>
      <w:pPr>
        <w:ind w:left="435" w:hanging="435"/>
      </w:pPr>
      <w:rPr>
        <w:rFonts w:hint="default"/>
      </w:rPr>
    </w:lvl>
    <w:lvl w:ilvl="1">
      <w:start w:val="6"/>
      <w:numFmt w:val="decimal"/>
      <w:lvlText w:val="%1.%2"/>
      <w:lvlJc w:val="left"/>
      <w:pPr>
        <w:ind w:left="1002" w:hanging="435"/>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679C15A2"/>
    <w:multiLevelType w:val="multilevel"/>
    <w:tmpl w:val="52F62C0E"/>
    <w:lvl w:ilvl="0">
      <w:start w:val="8"/>
      <w:numFmt w:val="decimal"/>
      <w:lvlText w:val="%1"/>
      <w:lvlJc w:val="left"/>
      <w:pPr>
        <w:ind w:left="540" w:hanging="540"/>
      </w:pPr>
      <w:rPr>
        <w:rFonts w:hint="default"/>
      </w:rPr>
    </w:lvl>
    <w:lvl w:ilvl="1">
      <w:start w:val="10"/>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0" w15:restartNumberingAfterBreak="0">
    <w:nsid w:val="6B3946ED"/>
    <w:multiLevelType w:val="multilevel"/>
    <w:tmpl w:val="BDA29B9C"/>
    <w:lvl w:ilvl="0">
      <w:start w:val="20"/>
      <w:numFmt w:val="decimal"/>
      <w:lvlText w:val="%1"/>
      <w:lvlJc w:val="left"/>
      <w:pPr>
        <w:ind w:left="375" w:hanging="375"/>
      </w:pPr>
      <w:rPr>
        <w:rFonts w:hint="default"/>
        <w:color w:val="auto"/>
      </w:rPr>
    </w:lvl>
    <w:lvl w:ilvl="1">
      <w:start w:val="3"/>
      <w:numFmt w:val="decimal"/>
      <w:lvlText w:val="%1.%2"/>
      <w:lvlJc w:val="left"/>
      <w:pPr>
        <w:ind w:left="800" w:hanging="375"/>
      </w:pPr>
      <w:rPr>
        <w:rFonts w:hint="default"/>
        <w:color w:val="auto"/>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auto"/>
      </w:rPr>
    </w:lvl>
    <w:lvl w:ilvl="4">
      <w:start w:val="1"/>
      <w:numFmt w:val="decimal"/>
      <w:lvlText w:val="%1.%2.%3.%4.%5"/>
      <w:lvlJc w:val="left"/>
      <w:pPr>
        <w:ind w:left="2780" w:hanging="1080"/>
      </w:pPr>
      <w:rPr>
        <w:rFonts w:hint="default"/>
        <w:color w:val="auto"/>
      </w:rPr>
    </w:lvl>
    <w:lvl w:ilvl="5">
      <w:start w:val="1"/>
      <w:numFmt w:val="decimal"/>
      <w:lvlText w:val="%1.%2.%3.%4.%5.%6"/>
      <w:lvlJc w:val="left"/>
      <w:pPr>
        <w:ind w:left="3205" w:hanging="1080"/>
      </w:pPr>
      <w:rPr>
        <w:rFonts w:hint="default"/>
        <w:color w:val="auto"/>
      </w:rPr>
    </w:lvl>
    <w:lvl w:ilvl="6">
      <w:start w:val="1"/>
      <w:numFmt w:val="decimal"/>
      <w:lvlText w:val="%1.%2.%3.%4.%5.%6.%7"/>
      <w:lvlJc w:val="left"/>
      <w:pPr>
        <w:ind w:left="3990" w:hanging="1440"/>
      </w:pPr>
      <w:rPr>
        <w:rFonts w:hint="default"/>
        <w:color w:val="auto"/>
      </w:rPr>
    </w:lvl>
    <w:lvl w:ilvl="7">
      <w:start w:val="1"/>
      <w:numFmt w:val="decimal"/>
      <w:lvlText w:val="%1.%2.%3.%4.%5.%6.%7.%8"/>
      <w:lvlJc w:val="left"/>
      <w:pPr>
        <w:ind w:left="4415" w:hanging="1440"/>
      </w:pPr>
      <w:rPr>
        <w:rFonts w:hint="default"/>
        <w:color w:val="auto"/>
      </w:rPr>
    </w:lvl>
    <w:lvl w:ilvl="8">
      <w:start w:val="1"/>
      <w:numFmt w:val="decimal"/>
      <w:lvlText w:val="%1.%2.%3.%4.%5.%6.%7.%8.%9"/>
      <w:lvlJc w:val="left"/>
      <w:pPr>
        <w:ind w:left="5200" w:hanging="1800"/>
      </w:pPr>
      <w:rPr>
        <w:rFonts w:hint="default"/>
        <w:color w:val="auto"/>
      </w:rPr>
    </w:lvl>
  </w:abstractNum>
  <w:abstractNum w:abstractNumId="31" w15:restartNumberingAfterBreak="0">
    <w:nsid w:val="6F6E152A"/>
    <w:multiLevelType w:val="multilevel"/>
    <w:tmpl w:val="6360E72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70B104EB"/>
    <w:multiLevelType w:val="multilevel"/>
    <w:tmpl w:val="B08C84F8"/>
    <w:lvl w:ilvl="0">
      <w:start w:val="8"/>
      <w:numFmt w:val="decimal"/>
      <w:lvlText w:val="%1"/>
      <w:lvlJc w:val="left"/>
      <w:pPr>
        <w:ind w:left="360" w:hanging="360"/>
      </w:pPr>
      <w:rPr>
        <w:rFonts w:hint="default"/>
      </w:rPr>
    </w:lvl>
    <w:lvl w:ilvl="1">
      <w:start w:val="1"/>
      <w:numFmt w:val="decimal"/>
      <w:lvlText w:val="%1.%2"/>
      <w:lvlJc w:val="left"/>
      <w:pPr>
        <w:ind w:left="785" w:hanging="360"/>
      </w:pPr>
      <w:rPr>
        <w:rFonts w:hint="default"/>
        <w:color w:val="auto"/>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3" w15:restartNumberingAfterBreak="0">
    <w:nsid w:val="7B13697A"/>
    <w:multiLevelType w:val="multilevel"/>
    <w:tmpl w:val="788298A8"/>
    <w:lvl w:ilvl="0">
      <w:start w:val="7"/>
      <w:numFmt w:val="decimal"/>
      <w:lvlText w:val="%1"/>
      <w:lvlJc w:val="left"/>
      <w:pPr>
        <w:ind w:left="360" w:hanging="360"/>
      </w:pPr>
      <w:rPr>
        <w:rFonts w:hint="default"/>
      </w:rPr>
    </w:lvl>
    <w:lvl w:ilvl="1">
      <w:start w:val="4"/>
      <w:numFmt w:val="decimal"/>
      <w:lvlText w:val="%1.%2"/>
      <w:lvlJc w:val="left"/>
      <w:pPr>
        <w:ind w:left="645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4" w15:restartNumberingAfterBreak="0">
    <w:nsid w:val="7C0938A5"/>
    <w:multiLevelType w:val="multilevel"/>
    <w:tmpl w:val="9562422C"/>
    <w:lvl w:ilvl="0">
      <w:start w:val="9"/>
      <w:numFmt w:val="decimal"/>
      <w:lvlText w:val="%1"/>
      <w:lvlJc w:val="left"/>
      <w:pPr>
        <w:ind w:left="540" w:hanging="540"/>
      </w:pPr>
      <w:rPr>
        <w:rFonts w:hint="default"/>
        <w:color w:val="auto"/>
      </w:rPr>
    </w:lvl>
    <w:lvl w:ilvl="1">
      <w:start w:val="4"/>
      <w:numFmt w:val="decimal"/>
      <w:lvlText w:val="%1.%2"/>
      <w:lvlJc w:val="left"/>
      <w:pPr>
        <w:ind w:left="753" w:hanging="540"/>
      </w:pPr>
      <w:rPr>
        <w:rFonts w:hint="default"/>
        <w:color w:val="auto"/>
      </w:rPr>
    </w:lvl>
    <w:lvl w:ilvl="2">
      <w:start w:val="21"/>
      <w:numFmt w:val="decimal"/>
      <w:lvlText w:val="%1.%2.%3"/>
      <w:lvlJc w:val="left"/>
      <w:pPr>
        <w:ind w:left="1146" w:hanging="720"/>
      </w:pPr>
      <w:rPr>
        <w:rFonts w:hint="default"/>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35" w15:restartNumberingAfterBreak="0">
    <w:nsid w:val="7E43276D"/>
    <w:multiLevelType w:val="multilevel"/>
    <w:tmpl w:val="720A43C4"/>
    <w:lvl w:ilvl="0">
      <w:start w:val="8"/>
      <w:numFmt w:val="decimal"/>
      <w:lvlText w:val="%1"/>
      <w:lvlJc w:val="left"/>
      <w:pPr>
        <w:ind w:left="375" w:hanging="375"/>
      </w:pPr>
      <w:rPr>
        <w:rFonts w:hint="default"/>
      </w:rPr>
    </w:lvl>
    <w:lvl w:ilvl="1">
      <w:start w:val="13"/>
      <w:numFmt w:val="decimal"/>
      <w:lvlText w:val="%1.%2"/>
      <w:lvlJc w:val="left"/>
      <w:pPr>
        <w:ind w:left="6471" w:hanging="375"/>
      </w:pPr>
      <w:rPr>
        <w:rFonts w:hint="default"/>
      </w:rPr>
    </w:lvl>
    <w:lvl w:ilvl="2">
      <w:start w:val="1"/>
      <w:numFmt w:val="decimal"/>
      <w:lvlText w:val="%1.%2.%3"/>
      <w:lvlJc w:val="left"/>
      <w:pPr>
        <w:ind w:left="12912" w:hanging="720"/>
      </w:pPr>
      <w:rPr>
        <w:rFonts w:hint="default"/>
      </w:rPr>
    </w:lvl>
    <w:lvl w:ilvl="3">
      <w:start w:val="1"/>
      <w:numFmt w:val="decimal"/>
      <w:lvlText w:val="%1.%2.%3.%4"/>
      <w:lvlJc w:val="left"/>
      <w:pPr>
        <w:ind w:left="19008" w:hanging="720"/>
      </w:pPr>
      <w:rPr>
        <w:rFonts w:hint="default"/>
      </w:rPr>
    </w:lvl>
    <w:lvl w:ilvl="4">
      <w:start w:val="1"/>
      <w:numFmt w:val="decimal"/>
      <w:lvlText w:val="%1.%2.%3.%4.%5"/>
      <w:lvlJc w:val="left"/>
      <w:pPr>
        <w:ind w:left="25464" w:hanging="1080"/>
      </w:pPr>
      <w:rPr>
        <w:rFonts w:hint="default"/>
      </w:rPr>
    </w:lvl>
    <w:lvl w:ilvl="5">
      <w:start w:val="1"/>
      <w:numFmt w:val="decimal"/>
      <w:lvlText w:val="%1.%2.%3.%4.%5.%6"/>
      <w:lvlJc w:val="left"/>
      <w:pPr>
        <w:ind w:left="31560" w:hanging="1080"/>
      </w:pPr>
      <w:rPr>
        <w:rFonts w:hint="default"/>
      </w:rPr>
    </w:lvl>
    <w:lvl w:ilvl="6">
      <w:start w:val="1"/>
      <w:numFmt w:val="decimal"/>
      <w:lvlText w:val="%1.%2.%3.%4.%5.%6.%7"/>
      <w:lvlJc w:val="left"/>
      <w:pPr>
        <w:ind w:left="-27520" w:hanging="1440"/>
      </w:pPr>
      <w:rPr>
        <w:rFonts w:hint="default"/>
      </w:rPr>
    </w:lvl>
    <w:lvl w:ilvl="7">
      <w:start w:val="1"/>
      <w:numFmt w:val="decimal"/>
      <w:lvlText w:val="%1.%2.%3.%4.%5.%6.%7.%8"/>
      <w:lvlJc w:val="left"/>
      <w:pPr>
        <w:ind w:left="-21424" w:hanging="1440"/>
      </w:pPr>
      <w:rPr>
        <w:rFonts w:hint="default"/>
      </w:rPr>
    </w:lvl>
    <w:lvl w:ilvl="8">
      <w:start w:val="1"/>
      <w:numFmt w:val="decimal"/>
      <w:lvlText w:val="%1.%2.%3.%4.%5.%6.%7.%8.%9"/>
      <w:lvlJc w:val="left"/>
      <w:pPr>
        <w:ind w:left="-14968" w:hanging="1800"/>
      </w:pPr>
      <w:rPr>
        <w:rFonts w:hint="default"/>
      </w:rPr>
    </w:lvl>
  </w:abstractNum>
  <w:num w:numId="1">
    <w:abstractNumId w:val="7"/>
  </w:num>
  <w:num w:numId="2">
    <w:abstractNumId w:val="0"/>
  </w:num>
  <w:num w:numId="3">
    <w:abstractNumId w:val="17"/>
  </w:num>
  <w:num w:numId="4">
    <w:abstractNumId w:val="18"/>
  </w:num>
  <w:num w:numId="5">
    <w:abstractNumId w:val="28"/>
  </w:num>
  <w:num w:numId="6">
    <w:abstractNumId w:val="2"/>
  </w:num>
  <w:num w:numId="7">
    <w:abstractNumId w:val="12"/>
  </w:num>
  <w:num w:numId="8">
    <w:abstractNumId w:val="4"/>
  </w:num>
  <w:num w:numId="9">
    <w:abstractNumId w:val="27"/>
  </w:num>
  <w:num w:numId="10">
    <w:abstractNumId w:val="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9"/>
    </w:lvlOverride>
    <w:lvlOverride w:ilvl="1">
      <w:startOverride w:val="1"/>
    </w:lvlOverride>
    <w:lvlOverride w:ilvl="2">
      <w:startOverride w:val="2"/>
    </w:lvlOverride>
  </w:num>
  <w:num w:numId="13">
    <w:abstractNumId w:val="7"/>
    <w:lvlOverride w:ilvl="0">
      <w:startOverride w:val="6"/>
    </w:lvlOverride>
    <w:lvlOverride w:ilvl="1">
      <w:startOverride w:val="2"/>
    </w:lvlOverride>
    <w:lvlOverride w:ilvl="2">
      <w:startOverride w:val="2"/>
    </w:lvlOverride>
  </w:num>
  <w:num w:numId="14">
    <w:abstractNumId w:val="8"/>
  </w:num>
  <w:num w:numId="15">
    <w:abstractNumId w:val="7"/>
    <w:lvlOverride w:ilvl="0">
      <w:startOverride w:val="9"/>
    </w:lvlOverride>
    <w:lvlOverride w:ilvl="1">
      <w:startOverride w:val="3"/>
    </w:lvlOverride>
  </w:num>
  <w:num w:numId="16">
    <w:abstractNumId w:val="34"/>
  </w:num>
  <w:num w:numId="17">
    <w:abstractNumId w:val="9"/>
  </w:num>
  <w:num w:numId="18">
    <w:abstractNumId w:val="33"/>
  </w:num>
  <w:num w:numId="19">
    <w:abstractNumId w:val="6"/>
  </w:num>
  <w:num w:numId="20">
    <w:abstractNumId w:val="5"/>
  </w:num>
  <w:num w:numId="21">
    <w:abstractNumId w:val="7"/>
  </w:num>
  <w:num w:numId="22">
    <w:abstractNumId w:val="1"/>
  </w:num>
  <w:num w:numId="23">
    <w:abstractNumId w:val="29"/>
  </w:num>
  <w:num w:numId="24">
    <w:abstractNumId w:val="35"/>
  </w:num>
  <w:num w:numId="25">
    <w:abstractNumId w:val="10"/>
  </w:num>
  <w:num w:numId="26">
    <w:abstractNumId w:val="11"/>
  </w:num>
  <w:num w:numId="27">
    <w:abstractNumId w:val="30"/>
  </w:num>
  <w:num w:numId="28">
    <w:abstractNumId w:val="19"/>
  </w:num>
  <w:num w:numId="29">
    <w:abstractNumId w:val="32"/>
  </w:num>
  <w:num w:numId="30">
    <w:abstractNumId w:val="25"/>
  </w:num>
  <w:num w:numId="31">
    <w:abstractNumId w:val="22"/>
  </w:num>
  <w:num w:numId="32">
    <w:abstractNumId w:val="3"/>
  </w:num>
  <w:num w:numId="33">
    <w:abstractNumId w:val="13"/>
  </w:num>
  <w:num w:numId="34">
    <w:abstractNumId w:val="31"/>
  </w:num>
  <w:num w:numId="35">
    <w:abstractNumId w:val="15"/>
  </w:num>
  <w:num w:numId="36">
    <w:abstractNumId w:val="21"/>
  </w:num>
  <w:num w:numId="37">
    <w:abstractNumId w:val="23"/>
  </w:num>
  <w:num w:numId="38">
    <w:abstractNumId w:val="16"/>
  </w:num>
  <w:num w:numId="39">
    <w:abstractNumId w:val="14"/>
  </w:num>
  <w:num w:numId="40">
    <w:abstractNumId w:val="20"/>
  </w:num>
  <w:num w:numId="41">
    <w:abstractNumId w:val="26"/>
  </w:num>
  <w:num w:numId="42">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734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236D"/>
    <w:rsid w:val="00003298"/>
    <w:rsid w:val="00005C75"/>
    <w:rsid w:val="00006179"/>
    <w:rsid w:val="000073F3"/>
    <w:rsid w:val="0001427F"/>
    <w:rsid w:val="0001451E"/>
    <w:rsid w:val="00014B1F"/>
    <w:rsid w:val="0001537E"/>
    <w:rsid w:val="0002260C"/>
    <w:rsid w:val="0002306D"/>
    <w:rsid w:val="000242C8"/>
    <w:rsid w:val="000248E6"/>
    <w:rsid w:val="000249D8"/>
    <w:rsid w:val="00025B38"/>
    <w:rsid w:val="00026A76"/>
    <w:rsid w:val="00027155"/>
    <w:rsid w:val="000318BA"/>
    <w:rsid w:val="000322A8"/>
    <w:rsid w:val="00032EA8"/>
    <w:rsid w:val="0003327B"/>
    <w:rsid w:val="00033C7E"/>
    <w:rsid w:val="00034A29"/>
    <w:rsid w:val="00034FD6"/>
    <w:rsid w:val="00040957"/>
    <w:rsid w:val="00044685"/>
    <w:rsid w:val="00045D6E"/>
    <w:rsid w:val="00045EE0"/>
    <w:rsid w:val="00046709"/>
    <w:rsid w:val="000476D4"/>
    <w:rsid w:val="00047D73"/>
    <w:rsid w:val="00051782"/>
    <w:rsid w:val="00055034"/>
    <w:rsid w:val="00055889"/>
    <w:rsid w:val="00056433"/>
    <w:rsid w:val="000564D1"/>
    <w:rsid w:val="00060414"/>
    <w:rsid w:val="00062853"/>
    <w:rsid w:val="0006537A"/>
    <w:rsid w:val="00066368"/>
    <w:rsid w:val="000670EC"/>
    <w:rsid w:val="000677A2"/>
    <w:rsid w:val="00070375"/>
    <w:rsid w:val="0007075C"/>
    <w:rsid w:val="00070EA5"/>
    <w:rsid w:val="000725AE"/>
    <w:rsid w:val="00073FFF"/>
    <w:rsid w:val="00074242"/>
    <w:rsid w:val="0007625C"/>
    <w:rsid w:val="00076CBC"/>
    <w:rsid w:val="00076E88"/>
    <w:rsid w:val="000779C7"/>
    <w:rsid w:val="00081098"/>
    <w:rsid w:val="00081282"/>
    <w:rsid w:val="000826B8"/>
    <w:rsid w:val="00087EF2"/>
    <w:rsid w:val="00090F5D"/>
    <w:rsid w:val="000925FE"/>
    <w:rsid w:val="00092684"/>
    <w:rsid w:val="00092759"/>
    <w:rsid w:val="00094321"/>
    <w:rsid w:val="00094577"/>
    <w:rsid w:val="000967EB"/>
    <w:rsid w:val="000A0129"/>
    <w:rsid w:val="000A102A"/>
    <w:rsid w:val="000A1A7B"/>
    <w:rsid w:val="000A1B88"/>
    <w:rsid w:val="000A23DA"/>
    <w:rsid w:val="000A674F"/>
    <w:rsid w:val="000A6EF7"/>
    <w:rsid w:val="000B56AB"/>
    <w:rsid w:val="000B7874"/>
    <w:rsid w:val="000B7B55"/>
    <w:rsid w:val="000C123B"/>
    <w:rsid w:val="000C1A8D"/>
    <w:rsid w:val="000C1EBF"/>
    <w:rsid w:val="000C20A7"/>
    <w:rsid w:val="000C21AD"/>
    <w:rsid w:val="000C2305"/>
    <w:rsid w:val="000C2C16"/>
    <w:rsid w:val="000C40ED"/>
    <w:rsid w:val="000C5228"/>
    <w:rsid w:val="000C5AF1"/>
    <w:rsid w:val="000C5D14"/>
    <w:rsid w:val="000C670A"/>
    <w:rsid w:val="000D2AC3"/>
    <w:rsid w:val="000D4D3E"/>
    <w:rsid w:val="000D7268"/>
    <w:rsid w:val="000E15DC"/>
    <w:rsid w:val="000E320E"/>
    <w:rsid w:val="000E499B"/>
    <w:rsid w:val="000E4F8C"/>
    <w:rsid w:val="000F104D"/>
    <w:rsid w:val="000F1C1C"/>
    <w:rsid w:val="000F2581"/>
    <w:rsid w:val="000F4088"/>
    <w:rsid w:val="000F4F96"/>
    <w:rsid w:val="000F5A07"/>
    <w:rsid w:val="000F666D"/>
    <w:rsid w:val="00100990"/>
    <w:rsid w:val="00102F0D"/>
    <w:rsid w:val="00105071"/>
    <w:rsid w:val="00105707"/>
    <w:rsid w:val="001073EC"/>
    <w:rsid w:val="001103FF"/>
    <w:rsid w:val="001116F8"/>
    <w:rsid w:val="00111C8B"/>
    <w:rsid w:val="00113EEB"/>
    <w:rsid w:val="00115C30"/>
    <w:rsid w:val="00115DCA"/>
    <w:rsid w:val="001174DC"/>
    <w:rsid w:val="001219B0"/>
    <w:rsid w:val="00124990"/>
    <w:rsid w:val="00124F89"/>
    <w:rsid w:val="00125CCF"/>
    <w:rsid w:val="0012744D"/>
    <w:rsid w:val="001274AB"/>
    <w:rsid w:val="00127C3B"/>
    <w:rsid w:val="00127D78"/>
    <w:rsid w:val="00130039"/>
    <w:rsid w:val="001304C0"/>
    <w:rsid w:val="001315F2"/>
    <w:rsid w:val="00135444"/>
    <w:rsid w:val="00135710"/>
    <w:rsid w:val="00136D43"/>
    <w:rsid w:val="0013709F"/>
    <w:rsid w:val="001372F5"/>
    <w:rsid w:val="00137BE7"/>
    <w:rsid w:val="0014004B"/>
    <w:rsid w:val="00141189"/>
    <w:rsid w:val="0014209F"/>
    <w:rsid w:val="0014325E"/>
    <w:rsid w:val="0014670B"/>
    <w:rsid w:val="00146BDF"/>
    <w:rsid w:val="00150295"/>
    <w:rsid w:val="001516EA"/>
    <w:rsid w:val="00152177"/>
    <w:rsid w:val="00153E25"/>
    <w:rsid w:val="00154505"/>
    <w:rsid w:val="0015684D"/>
    <w:rsid w:val="00160602"/>
    <w:rsid w:val="00160BBD"/>
    <w:rsid w:val="00160DA4"/>
    <w:rsid w:val="00165577"/>
    <w:rsid w:val="0016584A"/>
    <w:rsid w:val="00166820"/>
    <w:rsid w:val="00170CE1"/>
    <w:rsid w:val="00171EBB"/>
    <w:rsid w:val="0017284B"/>
    <w:rsid w:val="00174CAA"/>
    <w:rsid w:val="00175CE0"/>
    <w:rsid w:val="00177CD5"/>
    <w:rsid w:val="0018179A"/>
    <w:rsid w:val="001817D2"/>
    <w:rsid w:val="0018218A"/>
    <w:rsid w:val="0018385E"/>
    <w:rsid w:val="00184086"/>
    <w:rsid w:val="001841CD"/>
    <w:rsid w:val="00184618"/>
    <w:rsid w:val="00186DF8"/>
    <w:rsid w:val="001904A8"/>
    <w:rsid w:val="00191409"/>
    <w:rsid w:val="00195AB2"/>
    <w:rsid w:val="001979BA"/>
    <w:rsid w:val="001A1231"/>
    <w:rsid w:val="001A1732"/>
    <w:rsid w:val="001A20E8"/>
    <w:rsid w:val="001A2CE9"/>
    <w:rsid w:val="001A3A05"/>
    <w:rsid w:val="001A3E18"/>
    <w:rsid w:val="001A3E82"/>
    <w:rsid w:val="001A4748"/>
    <w:rsid w:val="001A570F"/>
    <w:rsid w:val="001B005B"/>
    <w:rsid w:val="001B2A3F"/>
    <w:rsid w:val="001C3F32"/>
    <w:rsid w:val="001C41ED"/>
    <w:rsid w:val="001C4869"/>
    <w:rsid w:val="001C48B6"/>
    <w:rsid w:val="001C4C04"/>
    <w:rsid w:val="001C694F"/>
    <w:rsid w:val="001C721E"/>
    <w:rsid w:val="001D0B01"/>
    <w:rsid w:val="001D288E"/>
    <w:rsid w:val="001D2C58"/>
    <w:rsid w:val="001D3951"/>
    <w:rsid w:val="001D3ED8"/>
    <w:rsid w:val="001D4EF3"/>
    <w:rsid w:val="001D7B52"/>
    <w:rsid w:val="001E07E8"/>
    <w:rsid w:val="001E2579"/>
    <w:rsid w:val="001E2FAB"/>
    <w:rsid w:val="001E3AAF"/>
    <w:rsid w:val="001E77BD"/>
    <w:rsid w:val="001F0A6E"/>
    <w:rsid w:val="001F0D23"/>
    <w:rsid w:val="001F39FA"/>
    <w:rsid w:val="001F5154"/>
    <w:rsid w:val="001F6A1C"/>
    <w:rsid w:val="001F6B26"/>
    <w:rsid w:val="001F6C44"/>
    <w:rsid w:val="00200097"/>
    <w:rsid w:val="00202A04"/>
    <w:rsid w:val="00202DBE"/>
    <w:rsid w:val="00203BD2"/>
    <w:rsid w:val="002046D1"/>
    <w:rsid w:val="002048DA"/>
    <w:rsid w:val="00205197"/>
    <w:rsid w:val="002053A8"/>
    <w:rsid w:val="0020593D"/>
    <w:rsid w:val="002059AC"/>
    <w:rsid w:val="00207B98"/>
    <w:rsid w:val="00210001"/>
    <w:rsid w:val="0021106D"/>
    <w:rsid w:val="00211F6A"/>
    <w:rsid w:val="00213E32"/>
    <w:rsid w:val="00216492"/>
    <w:rsid w:val="0021698A"/>
    <w:rsid w:val="00216AA5"/>
    <w:rsid w:val="002176E3"/>
    <w:rsid w:val="00220307"/>
    <w:rsid w:val="00221BA5"/>
    <w:rsid w:val="00222980"/>
    <w:rsid w:val="002241A2"/>
    <w:rsid w:val="0022617E"/>
    <w:rsid w:val="00226320"/>
    <w:rsid w:val="00227CE2"/>
    <w:rsid w:val="00231E9C"/>
    <w:rsid w:val="00236EF6"/>
    <w:rsid w:val="00240B17"/>
    <w:rsid w:val="00241D78"/>
    <w:rsid w:val="00245337"/>
    <w:rsid w:val="00246DAE"/>
    <w:rsid w:val="00251E07"/>
    <w:rsid w:val="002538B4"/>
    <w:rsid w:val="002538E3"/>
    <w:rsid w:val="00255593"/>
    <w:rsid w:val="00255907"/>
    <w:rsid w:val="00255C24"/>
    <w:rsid w:val="00255CF7"/>
    <w:rsid w:val="00256A2F"/>
    <w:rsid w:val="0025735B"/>
    <w:rsid w:val="002574DA"/>
    <w:rsid w:val="00260802"/>
    <w:rsid w:val="002617C8"/>
    <w:rsid w:val="00261A38"/>
    <w:rsid w:val="00261DDD"/>
    <w:rsid w:val="002634C4"/>
    <w:rsid w:val="0026386A"/>
    <w:rsid w:val="00264490"/>
    <w:rsid w:val="00267125"/>
    <w:rsid w:val="00267B22"/>
    <w:rsid w:val="00271CB6"/>
    <w:rsid w:val="00272735"/>
    <w:rsid w:val="0027301A"/>
    <w:rsid w:val="00276ECC"/>
    <w:rsid w:val="00277362"/>
    <w:rsid w:val="00277FA1"/>
    <w:rsid w:val="00280846"/>
    <w:rsid w:val="00282AC5"/>
    <w:rsid w:val="00283BFE"/>
    <w:rsid w:val="00286AD9"/>
    <w:rsid w:val="0028765E"/>
    <w:rsid w:val="00287CD0"/>
    <w:rsid w:val="0029037D"/>
    <w:rsid w:val="00291936"/>
    <w:rsid w:val="002925DE"/>
    <w:rsid w:val="002937D4"/>
    <w:rsid w:val="00294348"/>
    <w:rsid w:val="002A17C6"/>
    <w:rsid w:val="002A5B83"/>
    <w:rsid w:val="002B0567"/>
    <w:rsid w:val="002B0CB2"/>
    <w:rsid w:val="002B11A9"/>
    <w:rsid w:val="002B12D2"/>
    <w:rsid w:val="002B39B4"/>
    <w:rsid w:val="002B3F95"/>
    <w:rsid w:val="002B50AB"/>
    <w:rsid w:val="002B5E72"/>
    <w:rsid w:val="002C006A"/>
    <w:rsid w:val="002C08FC"/>
    <w:rsid w:val="002C491C"/>
    <w:rsid w:val="002C54C1"/>
    <w:rsid w:val="002C661C"/>
    <w:rsid w:val="002D2347"/>
    <w:rsid w:val="002D78B4"/>
    <w:rsid w:val="002D7C8E"/>
    <w:rsid w:val="002E1205"/>
    <w:rsid w:val="002E160F"/>
    <w:rsid w:val="002E3B9D"/>
    <w:rsid w:val="002E3F91"/>
    <w:rsid w:val="002E4709"/>
    <w:rsid w:val="002E480D"/>
    <w:rsid w:val="002E5F6B"/>
    <w:rsid w:val="002E60B3"/>
    <w:rsid w:val="002E6DA0"/>
    <w:rsid w:val="002E7C0B"/>
    <w:rsid w:val="002E7F19"/>
    <w:rsid w:val="002F084D"/>
    <w:rsid w:val="002F308B"/>
    <w:rsid w:val="002F4B4C"/>
    <w:rsid w:val="002F717F"/>
    <w:rsid w:val="00301B4C"/>
    <w:rsid w:val="00302138"/>
    <w:rsid w:val="003051FD"/>
    <w:rsid w:val="00307E0B"/>
    <w:rsid w:val="00310AD5"/>
    <w:rsid w:val="00310B3E"/>
    <w:rsid w:val="00310B4A"/>
    <w:rsid w:val="003128B9"/>
    <w:rsid w:val="00314264"/>
    <w:rsid w:val="00314319"/>
    <w:rsid w:val="00320E55"/>
    <w:rsid w:val="003238C3"/>
    <w:rsid w:val="00324781"/>
    <w:rsid w:val="00324BCD"/>
    <w:rsid w:val="00324F30"/>
    <w:rsid w:val="00325023"/>
    <w:rsid w:val="00325FD8"/>
    <w:rsid w:val="003265B9"/>
    <w:rsid w:val="00327232"/>
    <w:rsid w:val="00331182"/>
    <w:rsid w:val="003331EC"/>
    <w:rsid w:val="0033550F"/>
    <w:rsid w:val="0033678D"/>
    <w:rsid w:val="00340EE0"/>
    <w:rsid w:val="00342322"/>
    <w:rsid w:val="00342A21"/>
    <w:rsid w:val="00342AA1"/>
    <w:rsid w:val="00343032"/>
    <w:rsid w:val="00344C69"/>
    <w:rsid w:val="00344F82"/>
    <w:rsid w:val="003472EA"/>
    <w:rsid w:val="00351823"/>
    <w:rsid w:val="0035289D"/>
    <w:rsid w:val="00353BF3"/>
    <w:rsid w:val="0035658A"/>
    <w:rsid w:val="00361551"/>
    <w:rsid w:val="00363E13"/>
    <w:rsid w:val="00364141"/>
    <w:rsid w:val="00364F4B"/>
    <w:rsid w:val="00366705"/>
    <w:rsid w:val="00367D72"/>
    <w:rsid w:val="00367EF6"/>
    <w:rsid w:val="00371EF6"/>
    <w:rsid w:val="00373F2A"/>
    <w:rsid w:val="0037409E"/>
    <w:rsid w:val="00377293"/>
    <w:rsid w:val="003779A2"/>
    <w:rsid w:val="0038139C"/>
    <w:rsid w:val="003825F4"/>
    <w:rsid w:val="00384CB4"/>
    <w:rsid w:val="00386157"/>
    <w:rsid w:val="00386912"/>
    <w:rsid w:val="00386ADE"/>
    <w:rsid w:val="00390D0A"/>
    <w:rsid w:val="00391AB2"/>
    <w:rsid w:val="00391E14"/>
    <w:rsid w:val="0039256F"/>
    <w:rsid w:val="0039545C"/>
    <w:rsid w:val="003959F6"/>
    <w:rsid w:val="00396DE4"/>
    <w:rsid w:val="003A05B0"/>
    <w:rsid w:val="003A0FE0"/>
    <w:rsid w:val="003A4E63"/>
    <w:rsid w:val="003A73C1"/>
    <w:rsid w:val="003A7599"/>
    <w:rsid w:val="003B09A5"/>
    <w:rsid w:val="003B4321"/>
    <w:rsid w:val="003B479C"/>
    <w:rsid w:val="003B48C0"/>
    <w:rsid w:val="003B55DE"/>
    <w:rsid w:val="003B74E1"/>
    <w:rsid w:val="003B791E"/>
    <w:rsid w:val="003C0AA6"/>
    <w:rsid w:val="003C1379"/>
    <w:rsid w:val="003C181E"/>
    <w:rsid w:val="003C2524"/>
    <w:rsid w:val="003C2ED2"/>
    <w:rsid w:val="003C4C35"/>
    <w:rsid w:val="003C4F1F"/>
    <w:rsid w:val="003C609E"/>
    <w:rsid w:val="003C6275"/>
    <w:rsid w:val="003C62F2"/>
    <w:rsid w:val="003C6434"/>
    <w:rsid w:val="003C6AD6"/>
    <w:rsid w:val="003D0CE1"/>
    <w:rsid w:val="003D2C66"/>
    <w:rsid w:val="003D57A2"/>
    <w:rsid w:val="003D6C25"/>
    <w:rsid w:val="003E0067"/>
    <w:rsid w:val="003E036D"/>
    <w:rsid w:val="003E0A00"/>
    <w:rsid w:val="003E0FB6"/>
    <w:rsid w:val="003E1085"/>
    <w:rsid w:val="003E4927"/>
    <w:rsid w:val="003E4D76"/>
    <w:rsid w:val="003E55B1"/>
    <w:rsid w:val="003E6D56"/>
    <w:rsid w:val="003F004A"/>
    <w:rsid w:val="003F0AE3"/>
    <w:rsid w:val="003F1437"/>
    <w:rsid w:val="003F185C"/>
    <w:rsid w:val="003F1988"/>
    <w:rsid w:val="003F3586"/>
    <w:rsid w:val="003F36A3"/>
    <w:rsid w:val="003F6DAB"/>
    <w:rsid w:val="00400200"/>
    <w:rsid w:val="0040443F"/>
    <w:rsid w:val="004053E1"/>
    <w:rsid w:val="00406952"/>
    <w:rsid w:val="00407603"/>
    <w:rsid w:val="00407F1C"/>
    <w:rsid w:val="00412C7A"/>
    <w:rsid w:val="0041385C"/>
    <w:rsid w:val="00415D0B"/>
    <w:rsid w:val="00415F27"/>
    <w:rsid w:val="00416A59"/>
    <w:rsid w:val="00417CA8"/>
    <w:rsid w:val="00420140"/>
    <w:rsid w:val="0042080B"/>
    <w:rsid w:val="00421408"/>
    <w:rsid w:val="0042190C"/>
    <w:rsid w:val="00425359"/>
    <w:rsid w:val="00425645"/>
    <w:rsid w:val="004316D7"/>
    <w:rsid w:val="00431EDA"/>
    <w:rsid w:val="00431F33"/>
    <w:rsid w:val="0043231C"/>
    <w:rsid w:val="00432470"/>
    <w:rsid w:val="00432837"/>
    <w:rsid w:val="00435447"/>
    <w:rsid w:val="00435EA4"/>
    <w:rsid w:val="00435EDE"/>
    <w:rsid w:val="00441EA1"/>
    <w:rsid w:val="00443F76"/>
    <w:rsid w:val="00445418"/>
    <w:rsid w:val="0044564C"/>
    <w:rsid w:val="00445798"/>
    <w:rsid w:val="0044725C"/>
    <w:rsid w:val="00447465"/>
    <w:rsid w:val="00450CD0"/>
    <w:rsid w:val="004546BE"/>
    <w:rsid w:val="004546F4"/>
    <w:rsid w:val="00454FCF"/>
    <w:rsid w:val="00455CBE"/>
    <w:rsid w:val="00455EB7"/>
    <w:rsid w:val="00455FD5"/>
    <w:rsid w:val="00456480"/>
    <w:rsid w:val="00460E8A"/>
    <w:rsid w:val="0046230A"/>
    <w:rsid w:val="00462519"/>
    <w:rsid w:val="004629B8"/>
    <w:rsid w:val="00462C95"/>
    <w:rsid w:val="004634B2"/>
    <w:rsid w:val="00463B0A"/>
    <w:rsid w:val="0046486A"/>
    <w:rsid w:val="00464AAF"/>
    <w:rsid w:val="004711E5"/>
    <w:rsid w:val="00475A67"/>
    <w:rsid w:val="00475ACE"/>
    <w:rsid w:val="004773FC"/>
    <w:rsid w:val="00480328"/>
    <w:rsid w:val="004804EA"/>
    <w:rsid w:val="00480849"/>
    <w:rsid w:val="00482C82"/>
    <w:rsid w:val="004834FC"/>
    <w:rsid w:val="00483B15"/>
    <w:rsid w:val="00483FB9"/>
    <w:rsid w:val="0048433A"/>
    <w:rsid w:val="00486C44"/>
    <w:rsid w:val="0048776B"/>
    <w:rsid w:val="0049237B"/>
    <w:rsid w:val="00492E29"/>
    <w:rsid w:val="00494AE7"/>
    <w:rsid w:val="00496877"/>
    <w:rsid w:val="004A03F8"/>
    <w:rsid w:val="004A1DE8"/>
    <w:rsid w:val="004A57F5"/>
    <w:rsid w:val="004A75FD"/>
    <w:rsid w:val="004A7BBC"/>
    <w:rsid w:val="004B05B0"/>
    <w:rsid w:val="004B0CAC"/>
    <w:rsid w:val="004B19B5"/>
    <w:rsid w:val="004B1D7D"/>
    <w:rsid w:val="004B3088"/>
    <w:rsid w:val="004B37BA"/>
    <w:rsid w:val="004B3A83"/>
    <w:rsid w:val="004B460A"/>
    <w:rsid w:val="004B4B7F"/>
    <w:rsid w:val="004B68C4"/>
    <w:rsid w:val="004B6B1E"/>
    <w:rsid w:val="004B7E01"/>
    <w:rsid w:val="004C0212"/>
    <w:rsid w:val="004C05F9"/>
    <w:rsid w:val="004C15B1"/>
    <w:rsid w:val="004C41A0"/>
    <w:rsid w:val="004C49F0"/>
    <w:rsid w:val="004C7E78"/>
    <w:rsid w:val="004D374E"/>
    <w:rsid w:val="004D7205"/>
    <w:rsid w:val="004E0194"/>
    <w:rsid w:val="004E5811"/>
    <w:rsid w:val="004F20C3"/>
    <w:rsid w:val="004F2699"/>
    <w:rsid w:val="004F2E9D"/>
    <w:rsid w:val="004F45F2"/>
    <w:rsid w:val="004F563A"/>
    <w:rsid w:val="004F5DF9"/>
    <w:rsid w:val="004F66B4"/>
    <w:rsid w:val="004F6C38"/>
    <w:rsid w:val="004F737D"/>
    <w:rsid w:val="004F78C6"/>
    <w:rsid w:val="005014F9"/>
    <w:rsid w:val="0050224C"/>
    <w:rsid w:val="0050256B"/>
    <w:rsid w:val="005037A6"/>
    <w:rsid w:val="00512D53"/>
    <w:rsid w:val="005132A8"/>
    <w:rsid w:val="00513C6E"/>
    <w:rsid w:val="0051477F"/>
    <w:rsid w:val="00514883"/>
    <w:rsid w:val="0051674B"/>
    <w:rsid w:val="00516EEE"/>
    <w:rsid w:val="0052535E"/>
    <w:rsid w:val="00525A84"/>
    <w:rsid w:val="00530E03"/>
    <w:rsid w:val="0053132E"/>
    <w:rsid w:val="00534B33"/>
    <w:rsid w:val="005356C1"/>
    <w:rsid w:val="00536923"/>
    <w:rsid w:val="00542258"/>
    <w:rsid w:val="0055096F"/>
    <w:rsid w:val="005521A3"/>
    <w:rsid w:val="0055322F"/>
    <w:rsid w:val="00555496"/>
    <w:rsid w:val="00557B3A"/>
    <w:rsid w:val="0056091A"/>
    <w:rsid w:val="00561C04"/>
    <w:rsid w:val="0056213B"/>
    <w:rsid w:val="00562F82"/>
    <w:rsid w:val="00564913"/>
    <w:rsid w:val="00565281"/>
    <w:rsid w:val="00566813"/>
    <w:rsid w:val="00570DD6"/>
    <w:rsid w:val="005800D8"/>
    <w:rsid w:val="00580248"/>
    <w:rsid w:val="00580C15"/>
    <w:rsid w:val="00581981"/>
    <w:rsid w:val="00581EA5"/>
    <w:rsid w:val="005846C9"/>
    <w:rsid w:val="00585EEB"/>
    <w:rsid w:val="005873FC"/>
    <w:rsid w:val="00590272"/>
    <w:rsid w:val="00590646"/>
    <w:rsid w:val="00590EAF"/>
    <w:rsid w:val="00592326"/>
    <w:rsid w:val="00595DA6"/>
    <w:rsid w:val="00597898"/>
    <w:rsid w:val="005A3F8A"/>
    <w:rsid w:val="005A510C"/>
    <w:rsid w:val="005A511F"/>
    <w:rsid w:val="005A6A91"/>
    <w:rsid w:val="005B0066"/>
    <w:rsid w:val="005B09C8"/>
    <w:rsid w:val="005B12EE"/>
    <w:rsid w:val="005B20BB"/>
    <w:rsid w:val="005B3E39"/>
    <w:rsid w:val="005B511B"/>
    <w:rsid w:val="005B58F0"/>
    <w:rsid w:val="005B6DA7"/>
    <w:rsid w:val="005C1659"/>
    <w:rsid w:val="005C25B5"/>
    <w:rsid w:val="005C36F8"/>
    <w:rsid w:val="005C3930"/>
    <w:rsid w:val="005C52BD"/>
    <w:rsid w:val="005C5BB0"/>
    <w:rsid w:val="005C7669"/>
    <w:rsid w:val="005C76D8"/>
    <w:rsid w:val="005C7DCE"/>
    <w:rsid w:val="005D0DD1"/>
    <w:rsid w:val="005D14BE"/>
    <w:rsid w:val="005E1321"/>
    <w:rsid w:val="005E1666"/>
    <w:rsid w:val="005E1C1D"/>
    <w:rsid w:val="005E2DD4"/>
    <w:rsid w:val="005E3696"/>
    <w:rsid w:val="005E47F7"/>
    <w:rsid w:val="005E5528"/>
    <w:rsid w:val="005E6D43"/>
    <w:rsid w:val="005F2122"/>
    <w:rsid w:val="005F4297"/>
    <w:rsid w:val="005F51D4"/>
    <w:rsid w:val="005F65EF"/>
    <w:rsid w:val="005F6F64"/>
    <w:rsid w:val="005F7B0A"/>
    <w:rsid w:val="0060085B"/>
    <w:rsid w:val="00600BC4"/>
    <w:rsid w:val="00600BD2"/>
    <w:rsid w:val="00603459"/>
    <w:rsid w:val="00604447"/>
    <w:rsid w:val="0060537D"/>
    <w:rsid w:val="00605B07"/>
    <w:rsid w:val="00605C11"/>
    <w:rsid w:val="00605D96"/>
    <w:rsid w:val="00606440"/>
    <w:rsid w:val="006078C2"/>
    <w:rsid w:val="006113BA"/>
    <w:rsid w:val="0061210A"/>
    <w:rsid w:val="00612ECF"/>
    <w:rsid w:val="006135AD"/>
    <w:rsid w:val="00615222"/>
    <w:rsid w:val="00615D79"/>
    <w:rsid w:val="006171A9"/>
    <w:rsid w:val="006210D6"/>
    <w:rsid w:val="006219D6"/>
    <w:rsid w:val="00622B52"/>
    <w:rsid w:val="00623436"/>
    <w:rsid w:val="00623498"/>
    <w:rsid w:val="00630770"/>
    <w:rsid w:val="00631549"/>
    <w:rsid w:val="0063246D"/>
    <w:rsid w:val="00640F39"/>
    <w:rsid w:val="00640F57"/>
    <w:rsid w:val="006432ED"/>
    <w:rsid w:val="00644F71"/>
    <w:rsid w:val="00647CA5"/>
    <w:rsid w:val="00650242"/>
    <w:rsid w:val="006520F3"/>
    <w:rsid w:val="006522C2"/>
    <w:rsid w:val="006525BA"/>
    <w:rsid w:val="00655AAF"/>
    <w:rsid w:val="00656A30"/>
    <w:rsid w:val="00656C0F"/>
    <w:rsid w:val="00657E82"/>
    <w:rsid w:val="00662933"/>
    <w:rsid w:val="006639D3"/>
    <w:rsid w:val="00666E77"/>
    <w:rsid w:val="006673E7"/>
    <w:rsid w:val="00672017"/>
    <w:rsid w:val="0067295C"/>
    <w:rsid w:val="00672E62"/>
    <w:rsid w:val="006742A6"/>
    <w:rsid w:val="00674964"/>
    <w:rsid w:val="00676424"/>
    <w:rsid w:val="00677A77"/>
    <w:rsid w:val="00680467"/>
    <w:rsid w:val="0068087C"/>
    <w:rsid w:val="00680B7E"/>
    <w:rsid w:val="00683408"/>
    <w:rsid w:val="00683B94"/>
    <w:rsid w:val="00684CA4"/>
    <w:rsid w:val="00686664"/>
    <w:rsid w:val="00686692"/>
    <w:rsid w:val="00690316"/>
    <w:rsid w:val="00690CAC"/>
    <w:rsid w:val="006912E9"/>
    <w:rsid w:val="00693033"/>
    <w:rsid w:val="00693321"/>
    <w:rsid w:val="00694893"/>
    <w:rsid w:val="00694DD9"/>
    <w:rsid w:val="00695097"/>
    <w:rsid w:val="00697E3A"/>
    <w:rsid w:val="006A0069"/>
    <w:rsid w:val="006A12B1"/>
    <w:rsid w:val="006A18B7"/>
    <w:rsid w:val="006A22C1"/>
    <w:rsid w:val="006A4E44"/>
    <w:rsid w:val="006A53B2"/>
    <w:rsid w:val="006A5F42"/>
    <w:rsid w:val="006A6103"/>
    <w:rsid w:val="006B08C6"/>
    <w:rsid w:val="006B10ED"/>
    <w:rsid w:val="006B156A"/>
    <w:rsid w:val="006B3A27"/>
    <w:rsid w:val="006B51B2"/>
    <w:rsid w:val="006B7080"/>
    <w:rsid w:val="006C17A0"/>
    <w:rsid w:val="006C3C4A"/>
    <w:rsid w:val="006C69E6"/>
    <w:rsid w:val="006D0640"/>
    <w:rsid w:val="006D1084"/>
    <w:rsid w:val="006D27E3"/>
    <w:rsid w:val="006D3632"/>
    <w:rsid w:val="006D4135"/>
    <w:rsid w:val="006D6038"/>
    <w:rsid w:val="006D70B7"/>
    <w:rsid w:val="006E09F2"/>
    <w:rsid w:val="006E1C11"/>
    <w:rsid w:val="006E1E3F"/>
    <w:rsid w:val="006E2285"/>
    <w:rsid w:val="006E4F55"/>
    <w:rsid w:val="006E4FBA"/>
    <w:rsid w:val="006E721C"/>
    <w:rsid w:val="006F1F93"/>
    <w:rsid w:val="006F315B"/>
    <w:rsid w:val="006F3EE2"/>
    <w:rsid w:val="0070051E"/>
    <w:rsid w:val="00700CBD"/>
    <w:rsid w:val="00701260"/>
    <w:rsid w:val="00701698"/>
    <w:rsid w:val="007028C7"/>
    <w:rsid w:val="007029D6"/>
    <w:rsid w:val="00704462"/>
    <w:rsid w:val="00710C7E"/>
    <w:rsid w:val="007166B3"/>
    <w:rsid w:val="00722D13"/>
    <w:rsid w:val="00731741"/>
    <w:rsid w:val="00732BBA"/>
    <w:rsid w:val="0073343C"/>
    <w:rsid w:val="00733814"/>
    <w:rsid w:val="00733DE0"/>
    <w:rsid w:val="00734BE6"/>
    <w:rsid w:val="007357C5"/>
    <w:rsid w:val="007376FF"/>
    <w:rsid w:val="00737AA8"/>
    <w:rsid w:val="007402A6"/>
    <w:rsid w:val="0074032D"/>
    <w:rsid w:val="00740D25"/>
    <w:rsid w:val="00741214"/>
    <w:rsid w:val="00741328"/>
    <w:rsid w:val="007446B2"/>
    <w:rsid w:val="00750A6C"/>
    <w:rsid w:val="00750B41"/>
    <w:rsid w:val="00751D83"/>
    <w:rsid w:val="00753642"/>
    <w:rsid w:val="00754359"/>
    <w:rsid w:val="00756F65"/>
    <w:rsid w:val="00756F76"/>
    <w:rsid w:val="0076316C"/>
    <w:rsid w:val="00763C01"/>
    <w:rsid w:val="00763D30"/>
    <w:rsid w:val="007643AB"/>
    <w:rsid w:val="00764C14"/>
    <w:rsid w:val="007679B9"/>
    <w:rsid w:val="00767A83"/>
    <w:rsid w:val="00771D84"/>
    <w:rsid w:val="00772D94"/>
    <w:rsid w:val="00776572"/>
    <w:rsid w:val="0077738D"/>
    <w:rsid w:val="007774C2"/>
    <w:rsid w:val="00781090"/>
    <w:rsid w:val="00786EB8"/>
    <w:rsid w:val="00787D28"/>
    <w:rsid w:val="0079000C"/>
    <w:rsid w:val="00790D7B"/>
    <w:rsid w:val="00790D93"/>
    <w:rsid w:val="00791CD7"/>
    <w:rsid w:val="0079430D"/>
    <w:rsid w:val="0079697B"/>
    <w:rsid w:val="00796F77"/>
    <w:rsid w:val="0079754C"/>
    <w:rsid w:val="007A1395"/>
    <w:rsid w:val="007A331E"/>
    <w:rsid w:val="007A3BD0"/>
    <w:rsid w:val="007A644F"/>
    <w:rsid w:val="007B0EB4"/>
    <w:rsid w:val="007B19CE"/>
    <w:rsid w:val="007B2E3A"/>
    <w:rsid w:val="007B7C23"/>
    <w:rsid w:val="007C0255"/>
    <w:rsid w:val="007C09C8"/>
    <w:rsid w:val="007C0C22"/>
    <w:rsid w:val="007C13ED"/>
    <w:rsid w:val="007C2707"/>
    <w:rsid w:val="007C2DD4"/>
    <w:rsid w:val="007C33CF"/>
    <w:rsid w:val="007C62E7"/>
    <w:rsid w:val="007C63A3"/>
    <w:rsid w:val="007C671E"/>
    <w:rsid w:val="007D1CB4"/>
    <w:rsid w:val="007D3572"/>
    <w:rsid w:val="007D501A"/>
    <w:rsid w:val="007D53CD"/>
    <w:rsid w:val="007D68D8"/>
    <w:rsid w:val="007D76AC"/>
    <w:rsid w:val="007E1221"/>
    <w:rsid w:val="007E3F65"/>
    <w:rsid w:val="007E5253"/>
    <w:rsid w:val="007E57A5"/>
    <w:rsid w:val="007E5B0E"/>
    <w:rsid w:val="007E68F6"/>
    <w:rsid w:val="007E6EF9"/>
    <w:rsid w:val="007E7C59"/>
    <w:rsid w:val="007E7DBC"/>
    <w:rsid w:val="007F0511"/>
    <w:rsid w:val="007F1FC9"/>
    <w:rsid w:val="007F2AE5"/>
    <w:rsid w:val="007F64FF"/>
    <w:rsid w:val="007F6AB0"/>
    <w:rsid w:val="00800A85"/>
    <w:rsid w:val="008013A2"/>
    <w:rsid w:val="0080257D"/>
    <w:rsid w:val="0080375F"/>
    <w:rsid w:val="00803805"/>
    <w:rsid w:val="008043BE"/>
    <w:rsid w:val="0080504B"/>
    <w:rsid w:val="008052B1"/>
    <w:rsid w:val="0080582D"/>
    <w:rsid w:val="00805C3D"/>
    <w:rsid w:val="0080756C"/>
    <w:rsid w:val="00807CDC"/>
    <w:rsid w:val="00810325"/>
    <w:rsid w:val="00811198"/>
    <w:rsid w:val="008121E5"/>
    <w:rsid w:val="00812CB5"/>
    <w:rsid w:val="00814B36"/>
    <w:rsid w:val="008168D8"/>
    <w:rsid w:val="00822C89"/>
    <w:rsid w:val="008252F5"/>
    <w:rsid w:val="00825402"/>
    <w:rsid w:val="00830E6F"/>
    <w:rsid w:val="00831204"/>
    <w:rsid w:val="00831208"/>
    <w:rsid w:val="008313BC"/>
    <w:rsid w:val="00832B4A"/>
    <w:rsid w:val="008332D5"/>
    <w:rsid w:val="00835A02"/>
    <w:rsid w:val="008403B7"/>
    <w:rsid w:val="00841987"/>
    <w:rsid w:val="008429CF"/>
    <w:rsid w:val="008446E2"/>
    <w:rsid w:val="00844E0E"/>
    <w:rsid w:val="00845B40"/>
    <w:rsid w:val="00846D4F"/>
    <w:rsid w:val="00847E19"/>
    <w:rsid w:val="00850CD3"/>
    <w:rsid w:val="0085112C"/>
    <w:rsid w:val="00857722"/>
    <w:rsid w:val="008601A9"/>
    <w:rsid w:val="00860A63"/>
    <w:rsid w:val="008622AA"/>
    <w:rsid w:val="008638A1"/>
    <w:rsid w:val="00863971"/>
    <w:rsid w:val="0086494C"/>
    <w:rsid w:val="00864D69"/>
    <w:rsid w:val="00865B0D"/>
    <w:rsid w:val="008676FC"/>
    <w:rsid w:val="00871B33"/>
    <w:rsid w:val="00872512"/>
    <w:rsid w:val="00872949"/>
    <w:rsid w:val="00873EE6"/>
    <w:rsid w:val="00875D39"/>
    <w:rsid w:val="00884360"/>
    <w:rsid w:val="00884ADD"/>
    <w:rsid w:val="00885491"/>
    <w:rsid w:val="00886DB6"/>
    <w:rsid w:val="00887874"/>
    <w:rsid w:val="008907FD"/>
    <w:rsid w:val="008920B9"/>
    <w:rsid w:val="00892887"/>
    <w:rsid w:val="00892E34"/>
    <w:rsid w:val="00893BB7"/>
    <w:rsid w:val="008941DB"/>
    <w:rsid w:val="008944F8"/>
    <w:rsid w:val="00895C7B"/>
    <w:rsid w:val="00895E31"/>
    <w:rsid w:val="0089695D"/>
    <w:rsid w:val="008A0F8E"/>
    <w:rsid w:val="008A16EA"/>
    <w:rsid w:val="008A25A5"/>
    <w:rsid w:val="008A3DF9"/>
    <w:rsid w:val="008A547E"/>
    <w:rsid w:val="008A577C"/>
    <w:rsid w:val="008A5A65"/>
    <w:rsid w:val="008A7254"/>
    <w:rsid w:val="008B0D56"/>
    <w:rsid w:val="008B50DF"/>
    <w:rsid w:val="008B5EFA"/>
    <w:rsid w:val="008B6162"/>
    <w:rsid w:val="008C04DF"/>
    <w:rsid w:val="008C1897"/>
    <w:rsid w:val="008C1971"/>
    <w:rsid w:val="008C6827"/>
    <w:rsid w:val="008C798F"/>
    <w:rsid w:val="008D2CAF"/>
    <w:rsid w:val="008D3ACE"/>
    <w:rsid w:val="008D51CC"/>
    <w:rsid w:val="008D7A55"/>
    <w:rsid w:val="008E23F5"/>
    <w:rsid w:val="008E4F95"/>
    <w:rsid w:val="008F1A30"/>
    <w:rsid w:val="008F4D52"/>
    <w:rsid w:val="008F4E41"/>
    <w:rsid w:val="008F6222"/>
    <w:rsid w:val="00903969"/>
    <w:rsid w:val="0090408D"/>
    <w:rsid w:val="00904E6B"/>
    <w:rsid w:val="00904FCB"/>
    <w:rsid w:val="00906EEC"/>
    <w:rsid w:val="00911026"/>
    <w:rsid w:val="00913443"/>
    <w:rsid w:val="00914204"/>
    <w:rsid w:val="00914306"/>
    <w:rsid w:val="00915C7E"/>
    <w:rsid w:val="009172A3"/>
    <w:rsid w:val="00917862"/>
    <w:rsid w:val="00922170"/>
    <w:rsid w:val="00922606"/>
    <w:rsid w:val="00922D31"/>
    <w:rsid w:val="0092559F"/>
    <w:rsid w:val="00925C6F"/>
    <w:rsid w:val="00931141"/>
    <w:rsid w:val="00935665"/>
    <w:rsid w:val="00935B30"/>
    <w:rsid w:val="00936A4E"/>
    <w:rsid w:val="00941580"/>
    <w:rsid w:val="00943006"/>
    <w:rsid w:val="00943A30"/>
    <w:rsid w:val="00943D32"/>
    <w:rsid w:val="00944E0C"/>
    <w:rsid w:val="00946CA1"/>
    <w:rsid w:val="00947A98"/>
    <w:rsid w:val="0095083A"/>
    <w:rsid w:val="00950B75"/>
    <w:rsid w:val="00950D81"/>
    <w:rsid w:val="009528AB"/>
    <w:rsid w:val="009543EB"/>
    <w:rsid w:val="0096019A"/>
    <w:rsid w:val="00961A98"/>
    <w:rsid w:val="009623AB"/>
    <w:rsid w:val="00963456"/>
    <w:rsid w:val="00964131"/>
    <w:rsid w:val="00965E26"/>
    <w:rsid w:val="00966D10"/>
    <w:rsid w:val="00970A6B"/>
    <w:rsid w:val="009763C4"/>
    <w:rsid w:val="009801D6"/>
    <w:rsid w:val="009803F1"/>
    <w:rsid w:val="009807B4"/>
    <w:rsid w:val="009821A0"/>
    <w:rsid w:val="009844F7"/>
    <w:rsid w:val="00986029"/>
    <w:rsid w:val="0099079E"/>
    <w:rsid w:val="009930B9"/>
    <w:rsid w:val="00995FFD"/>
    <w:rsid w:val="009A2C08"/>
    <w:rsid w:val="009A35A6"/>
    <w:rsid w:val="009A45B0"/>
    <w:rsid w:val="009A6A6F"/>
    <w:rsid w:val="009A796F"/>
    <w:rsid w:val="009B1B69"/>
    <w:rsid w:val="009C0336"/>
    <w:rsid w:val="009C0597"/>
    <w:rsid w:val="009C0F79"/>
    <w:rsid w:val="009C137B"/>
    <w:rsid w:val="009C1772"/>
    <w:rsid w:val="009C17DA"/>
    <w:rsid w:val="009C2622"/>
    <w:rsid w:val="009C470D"/>
    <w:rsid w:val="009C638B"/>
    <w:rsid w:val="009C7FBD"/>
    <w:rsid w:val="009D3626"/>
    <w:rsid w:val="009D443F"/>
    <w:rsid w:val="009D68FB"/>
    <w:rsid w:val="009D6EE3"/>
    <w:rsid w:val="009D72FC"/>
    <w:rsid w:val="009D7D40"/>
    <w:rsid w:val="009E04B3"/>
    <w:rsid w:val="009E0DFC"/>
    <w:rsid w:val="009E1880"/>
    <w:rsid w:val="009E1D66"/>
    <w:rsid w:val="009E36A5"/>
    <w:rsid w:val="009E41A0"/>
    <w:rsid w:val="009E5B74"/>
    <w:rsid w:val="009E7C14"/>
    <w:rsid w:val="009F0B81"/>
    <w:rsid w:val="009F3631"/>
    <w:rsid w:val="009F3D3F"/>
    <w:rsid w:val="009F419C"/>
    <w:rsid w:val="009F43E0"/>
    <w:rsid w:val="00A01A65"/>
    <w:rsid w:val="00A02F0A"/>
    <w:rsid w:val="00A036CE"/>
    <w:rsid w:val="00A03AC2"/>
    <w:rsid w:val="00A055A5"/>
    <w:rsid w:val="00A059F8"/>
    <w:rsid w:val="00A06982"/>
    <w:rsid w:val="00A10938"/>
    <w:rsid w:val="00A12068"/>
    <w:rsid w:val="00A12A7C"/>
    <w:rsid w:val="00A1330E"/>
    <w:rsid w:val="00A15A79"/>
    <w:rsid w:val="00A15D7C"/>
    <w:rsid w:val="00A1791D"/>
    <w:rsid w:val="00A203A4"/>
    <w:rsid w:val="00A203CB"/>
    <w:rsid w:val="00A22822"/>
    <w:rsid w:val="00A40131"/>
    <w:rsid w:val="00A402A1"/>
    <w:rsid w:val="00A41D8A"/>
    <w:rsid w:val="00A44175"/>
    <w:rsid w:val="00A46E8E"/>
    <w:rsid w:val="00A46F7D"/>
    <w:rsid w:val="00A50455"/>
    <w:rsid w:val="00A505D3"/>
    <w:rsid w:val="00A50D22"/>
    <w:rsid w:val="00A512C3"/>
    <w:rsid w:val="00A56454"/>
    <w:rsid w:val="00A5694E"/>
    <w:rsid w:val="00A571FE"/>
    <w:rsid w:val="00A575B4"/>
    <w:rsid w:val="00A5796A"/>
    <w:rsid w:val="00A60395"/>
    <w:rsid w:val="00A60929"/>
    <w:rsid w:val="00A61063"/>
    <w:rsid w:val="00A622F0"/>
    <w:rsid w:val="00A6287E"/>
    <w:rsid w:val="00A64988"/>
    <w:rsid w:val="00A65280"/>
    <w:rsid w:val="00A65624"/>
    <w:rsid w:val="00A71B2A"/>
    <w:rsid w:val="00A71EFB"/>
    <w:rsid w:val="00A743AB"/>
    <w:rsid w:val="00A74EB9"/>
    <w:rsid w:val="00A77C2C"/>
    <w:rsid w:val="00A80062"/>
    <w:rsid w:val="00A80F27"/>
    <w:rsid w:val="00A826A4"/>
    <w:rsid w:val="00A82B55"/>
    <w:rsid w:val="00A856EB"/>
    <w:rsid w:val="00A9022E"/>
    <w:rsid w:val="00A9079C"/>
    <w:rsid w:val="00A94DD9"/>
    <w:rsid w:val="00A94EFA"/>
    <w:rsid w:val="00A979B1"/>
    <w:rsid w:val="00AA0AD4"/>
    <w:rsid w:val="00AA0B4F"/>
    <w:rsid w:val="00AA1165"/>
    <w:rsid w:val="00AA167A"/>
    <w:rsid w:val="00AA3467"/>
    <w:rsid w:val="00AA3F31"/>
    <w:rsid w:val="00AA437A"/>
    <w:rsid w:val="00AA4625"/>
    <w:rsid w:val="00AA4A2E"/>
    <w:rsid w:val="00AA7668"/>
    <w:rsid w:val="00AA7D57"/>
    <w:rsid w:val="00AB02E9"/>
    <w:rsid w:val="00AB10EA"/>
    <w:rsid w:val="00AB1F1A"/>
    <w:rsid w:val="00AB2EE7"/>
    <w:rsid w:val="00AB5488"/>
    <w:rsid w:val="00AB58BA"/>
    <w:rsid w:val="00AC3D7E"/>
    <w:rsid w:val="00AC4F34"/>
    <w:rsid w:val="00AC50BC"/>
    <w:rsid w:val="00AC6EC2"/>
    <w:rsid w:val="00AD1B57"/>
    <w:rsid w:val="00AE3A63"/>
    <w:rsid w:val="00AE4572"/>
    <w:rsid w:val="00AE5364"/>
    <w:rsid w:val="00AE53FF"/>
    <w:rsid w:val="00AE5435"/>
    <w:rsid w:val="00AE7DED"/>
    <w:rsid w:val="00AF2255"/>
    <w:rsid w:val="00AF3ABE"/>
    <w:rsid w:val="00AF5615"/>
    <w:rsid w:val="00AF6959"/>
    <w:rsid w:val="00AF7408"/>
    <w:rsid w:val="00AF74A9"/>
    <w:rsid w:val="00B00520"/>
    <w:rsid w:val="00B00F8E"/>
    <w:rsid w:val="00B014D0"/>
    <w:rsid w:val="00B02CD1"/>
    <w:rsid w:val="00B03CB0"/>
    <w:rsid w:val="00B041A9"/>
    <w:rsid w:val="00B0465E"/>
    <w:rsid w:val="00B04F0C"/>
    <w:rsid w:val="00B0788C"/>
    <w:rsid w:val="00B07B44"/>
    <w:rsid w:val="00B07BE6"/>
    <w:rsid w:val="00B10535"/>
    <w:rsid w:val="00B1199E"/>
    <w:rsid w:val="00B1218F"/>
    <w:rsid w:val="00B13262"/>
    <w:rsid w:val="00B13FF7"/>
    <w:rsid w:val="00B14C20"/>
    <w:rsid w:val="00B14E56"/>
    <w:rsid w:val="00B16238"/>
    <w:rsid w:val="00B20164"/>
    <w:rsid w:val="00B2166B"/>
    <w:rsid w:val="00B23904"/>
    <w:rsid w:val="00B23BCB"/>
    <w:rsid w:val="00B23CEE"/>
    <w:rsid w:val="00B23F8B"/>
    <w:rsid w:val="00B259B3"/>
    <w:rsid w:val="00B27724"/>
    <w:rsid w:val="00B30F3D"/>
    <w:rsid w:val="00B33EA5"/>
    <w:rsid w:val="00B36B18"/>
    <w:rsid w:val="00B412BD"/>
    <w:rsid w:val="00B432A0"/>
    <w:rsid w:val="00B462A7"/>
    <w:rsid w:val="00B464FD"/>
    <w:rsid w:val="00B4738B"/>
    <w:rsid w:val="00B517F7"/>
    <w:rsid w:val="00B51AE9"/>
    <w:rsid w:val="00B52AFC"/>
    <w:rsid w:val="00B52B41"/>
    <w:rsid w:val="00B52C97"/>
    <w:rsid w:val="00B52EFE"/>
    <w:rsid w:val="00B570B9"/>
    <w:rsid w:val="00B60DCA"/>
    <w:rsid w:val="00B61824"/>
    <w:rsid w:val="00B62BAE"/>
    <w:rsid w:val="00B63C73"/>
    <w:rsid w:val="00B672B3"/>
    <w:rsid w:val="00B67C5C"/>
    <w:rsid w:val="00B71E16"/>
    <w:rsid w:val="00B72892"/>
    <w:rsid w:val="00B72997"/>
    <w:rsid w:val="00B76DB6"/>
    <w:rsid w:val="00B775B0"/>
    <w:rsid w:val="00B77DBF"/>
    <w:rsid w:val="00B810DF"/>
    <w:rsid w:val="00B81FBB"/>
    <w:rsid w:val="00B8706B"/>
    <w:rsid w:val="00B902B9"/>
    <w:rsid w:val="00B90A68"/>
    <w:rsid w:val="00B92C59"/>
    <w:rsid w:val="00B92ED6"/>
    <w:rsid w:val="00B943EA"/>
    <w:rsid w:val="00B95BFE"/>
    <w:rsid w:val="00B961CB"/>
    <w:rsid w:val="00B96C22"/>
    <w:rsid w:val="00B972D3"/>
    <w:rsid w:val="00BA1705"/>
    <w:rsid w:val="00BA2132"/>
    <w:rsid w:val="00BA4295"/>
    <w:rsid w:val="00BA5B58"/>
    <w:rsid w:val="00BA728C"/>
    <w:rsid w:val="00BA73D4"/>
    <w:rsid w:val="00BB0200"/>
    <w:rsid w:val="00BB0338"/>
    <w:rsid w:val="00BB2496"/>
    <w:rsid w:val="00BB3136"/>
    <w:rsid w:val="00BB4389"/>
    <w:rsid w:val="00BB61BE"/>
    <w:rsid w:val="00BB76D3"/>
    <w:rsid w:val="00BC0A10"/>
    <w:rsid w:val="00BC11D6"/>
    <w:rsid w:val="00BC2797"/>
    <w:rsid w:val="00BC4227"/>
    <w:rsid w:val="00BC4316"/>
    <w:rsid w:val="00BC6EAE"/>
    <w:rsid w:val="00BD0E1A"/>
    <w:rsid w:val="00BD1366"/>
    <w:rsid w:val="00BD18CC"/>
    <w:rsid w:val="00BD3419"/>
    <w:rsid w:val="00BD43E5"/>
    <w:rsid w:val="00BD59E3"/>
    <w:rsid w:val="00BD7C76"/>
    <w:rsid w:val="00BD7FD7"/>
    <w:rsid w:val="00BE0315"/>
    <w:rsid w:val="00BE05F0"/>
    <w:rsid w:val="00BE08D5"/>
    <w:rsid w:val="00BE1772"/>
    <w:rsid w:val="00BE1DEB"/>
    <w:rsid w:val="00BE44F2"/>
    <w:rsid w:val="00BF0E8E"/>
    <w:rsid w:val="00BF1A7F"/>
    <w:rsid w:val="00BF2BFC"/>
    <w:rsid w:val="00BF5652"/>
    <w:rsid w:val="00BF7022"/>
    <w:rsid w:val="00BF7266"/>
    <w:rsid w:val="00C00E6B"/>
    <w:rsid w:val="00C00F37"/>
    <w:rsid w:val="00C0174E"/>
    <w:rsid w:val="00C0247E"/>
    <w:rsid w:val="00C0392A"/>
    <w:rsid w:val="00C03D5E"/>
    <w:rsid w:val="00C03F51"/>
    <w:rsid w:val="00C0422A"/>
    <w:rsid w:val="00C0593C"/>
    <w:rsid w:val="00C05C5B"/>
    <w:rsid w:val="00C05DDE"/>
    <w:rsid w:val="00C10447"/>
    <w:rsid w:val="00C10CC7"/>
    <w:rsid w:val="00C13225"/>
    <w:rsid w:val="00C144FD"/>
    <w:rsid w:val="00C14C86"/>
    <w:rsid w:val="00C15E5C"/>
    <w:rsid w:val="00C20F6C"/>
    <w:rsid w:val="00C2265F"/>
    <w:rsid w:val="00C229F8"/>
    <w:rsid w:val="00C23213"/>
    <w:rsid w:val="00C25BA5"/>
    <w:rsid w:val="00C25EA2"/>
    <w:rsid w:val="00C26D3C"/>
    <w:rsid w:val="00C2731C"/>
    <w:rsid w:val="00C30796"/>
    <w:rsid w:val="00C322F1"/>
    <w:rsid w:val="00C329EE"/>
    <w:rsid w:val="00C33284"/>
    <w:rsid w:val="00C337AD"/>
    <w:rsid w:val="00C37066"/>
    <w:rsid w:val="00C371FA"/>
    <w:rsid w:val="00C4305D"/>
    <w:rsid w:val="00C43167"/>
    <w:rsid w:val="00C431D6"/>
    <w:rsid w:val="00C445C2"/>
    <w:rsid w:val="00C46F61"/>
    <w:rsid w:val="00C479FB"/>
    <w:rsid w:val="00C47BB2"/>
    <w:rsid w:val="00C51C28"/>
    <w:rsid w:val="00C51F50"/>
    <w:rsid w:val="00C53456"/>
    <w:rsid w:val="00C60C2D"/>
    <w:rsid w:val="00C61E0E"/>
    <w:rsid w:val="00C62E53"/>
    <w:rsid w:val="00C6307D"/>
    <w:rsid w:val="00C70043"/>
    <w:rsid w:val="00C72B5A"/>
    <w:rsid w:val="00C73861"/>
    <w:rsid w:val="00C7432C"/>
    <w:rsid w:val="00C75173"/>
    <w:rsid w:val="00C75791"/>
    <w:rsid w:val="00C76304"/>
    <w:rsid w:val="00C77C2B"/>
    <w:rsid w:val="00C81490"/>
    <w:rsid w:val="00C8471E"/>
    <w:rsid w:val="00C84955"/>
    <w:rsid w:val="00C86467"/>
    <w:rsid w:val="00C91A3F"/>
    <w:rsid w:val="00C92316"/>
    <w:rsid w:val="00C95170"/>
    <w:rsid w:val="00C95C72"/>
    <w:rsid w:val="00C96B86"/>
    <w:rsid w:val="00C975CE"/>
    <w:rsid w:val="00C97DF7"/>
    <w:rsid w:val="00CA08A2"/>
    <w:rsid w:val="00CA1A6A"/>
    <w:rsid w:val="00CA2B99"/>
    <w:rsid w:val="00CA3C28"/>
    <w:rsid w:val="00CA6108"/>
    <w:rsid w:val="00CB11F4"/>
    <w:rsid w:val="00CB7127"/>
    <w:rsid w:val="00CB766B"/>
    <w:rsid w:val="00CB7C04"/>
    <w:rsid w:val="00CC0DEB"/>
    <w:rsid w:val="00CC1F0F"/>
    <w:rsid w:val="00CC356D"/>
    <w:rsid w:val="00CC5AA5"/>
    <w:rsid w:val="00CD0A8F"/>
    <w:rsid w:val="00CD109D"/>
    <w:rsid w:val="00CD1E9D"/>
    <w:rsid w:val="00CD2B9E"/>
    <w:rsid w:val="00CD5C1E"/>
    <w:rsid w:val="00CD6ABB"/>
    <w:rsid w:val="00CE158F"/>
    <w:rsid w:val="00CE1872"/>
    <w:rsid w:val="00CE2CB3"/>
    <w:rsid w:val="00CE5CF2"/>
    <w:rsid w:val="00CE76C7"/>
    <w:rsid w:val="00CF0186"/>
    <w:rsid w:val="00CF3ECF"/>
    <w:rsid w:val="00CF3F78"/>
    <w:rsid w:val="00CF467E"/>
    <w:rsid w:val="00CF54F1"/>
    <w:rsid w:val="00CF7BA4"/>
    <w:rsid w:val="00D00862"/>
    <w:rsid w:val="00D00A5D"/>
    <w:rsid w:val="00D00A87"/>
    <w:rsid w:val="00D02F2F"/>
    <w:rsid w:val="00D03329"/>
    <w:rsid w:val="00D05E5A"/>
    <w:rsid w:val="00D1160E"/>
    <w:rsid w:val="00D12402"/>
    <w:rsid w:val="00D1305C"/>
    <w:rsid w:val="00D13087"/>
    <w:rsid w:val="00D16A08"/>
    <w:rsid w:val="00D16FA0"/>
    <w:rsid w:val="00D222F1"/>
    <w:rsid w:val="00D22940"/>
    <w:rsid w:val="00D24E2E"/>
    <w:rsid w:val="00D25061"/>
    <w:rsid w:val="00D25507"/>
    <w:rsid w:val="00D26DCE"/>
    <w:rsid w:val="00D2746F"/>
    <w:rsid w:val="00D27DF5"/>
    <w:rsid w:val="00D3086D"/>
    <w:rsid w:val="00D311E0"/>
    <w:rsid w:val="00D3163F"/>
    <w:rsid w:val="00D374A8"/>
    <w:rsid w:val="00D4404B"/>
    <w:rsid w:val="00D4638E"/>
    <w:rsid w:val="00D46F7F"/>
    <w:rsid w:val="00D50161"/>
    <w:rsid w:val="00D5130A"/>
    <w:rsid w:val="00D51769"/>
    <w:rsid w:val="00D522D8"/>
    <w:rsid w:val="00D5491C"/>
    <w:rsid w:val="00D554E8"/>
    <w:rsid w:val="00D5657D"/>
    <w:rsid w:val="00D5748E"/>
    <w:rsid w:val="00D60B39"/>
    <w:rsid w:val="00D612A9"/>
    <w:rsid w:val="00D636BE"/>
    <w:rsid w:val="00D66935"/>
    <w:rsid w:val="00D66CB3"/>
    <w:rsid w:val="00D702CA"/>
    <w:rsid w:val="00D74693"/>
    <w:rsid w:val="00D80021"/>
    <w:rsid w:val="00D8724C"/>
    <w:rsid w:val="00D938C1"/>
    <w:rsid w:val="00D9395A"/>
    <w:rsid w:val="00D96479"/>
    <w:rsid w:val="00D96BB0"/>
    <w:rsid w:val="00DA193F"/>
    <w:rsid w:val="00DA2A5C"/>
    <w:rsid w:val="00DA3D0B"/>
    <w:rsid w:val="00DA40E4"/>
    <w:rsid w:val="00DA47A8"/>
    <w:rsid w:val="00DA6BDC"/>
    <w:rsid w:val="00DB14DD"/>
    <w:rsid w:val="00DB1D21"/>
    <w:rsid w:val="00DB1F2C"/>
    <w:rsid w:val="00DB203C"/>
    <w:rsid w:val="00DB2897"/>
    <w:rsid w:val="00DB2E73"/>
    <w:rsid w:val="00DB3592"/>
    <w:rsid w:val="00DB485B"/>
    <w:rsid w:val="00DB4C93"/>
    <w:rsid w:val="00DB5C5D"/>
    <w:rsid w:val="00DB5F2D"/>
    <w:rsid w:val="00DB7C3F"/>
    <w:rsid w:val="00DB7F26"/>
    <w:rsid w:val="00DC0172"/>
    <w:rsid w:val="00DC23C9"/>
    <w:rsid w:val="00DC392E"/>
    <w:rsid w:val="00DC3F8A"/>
    <w:rsid w:val="00DC4CE5"/>
    <w:rsid w:val="00DC772B"/>
    <w:rsid w:val="00DD0482"/>
    <w:rsid w:val="00DD369A"/>
    <w:rsid w:val="00DD46E9"/>
    <w:rsid w:val="00DD4B28"/>
    <w:rsid w:val="00DD4EF1"/>
    <w:rsid w:val="00DD5EC2"/>
    <w:rsid w:val="00DD77DD"/>
    <w:rsid w:val="00DE0175"/>
    <w:rsid w:val="00DE0D00"/>
    <w:rsid w:val="00DE16CD"/>
    <w:rsid w:val="00DE2E31"/>
    <w:rsid w:val="00DE6492"/>
    <w:rsid w:val="00DE7902"/>
    <w:rsid w:val="00DF218E"/>
    <w:rsid w:val="00DF2420"/>
    <w:rsid w:val="00DF280B"/>
    <w:rsid w:val="00DF28B7"/>
    <w:rsid w:val="00DF43E8"/>
    <w:rsid w:val="00DF5745"/>
    <w:rsid w:val="00DF66E8"/>
    <w:rsid w:val="00DF68C0"/>
    <w:rsid w:val="00DF7F5A"/>
    <w:rsid w:val="00E000E6"/>
    <w:rsid w:val="00E00FFD"/>
    <w:rsid w:val="00E026FD"/>
    <w:rsid w:val="00E02D9B"/>
    <w:rsid w:val="00E04C02"/>
    <w:rsid w:val="00E04FBA"/>
    <w:rsid w:val="00E053B2"/>
    <w:rsid w:val="00E0644B"/>
    <w:rsid w:val="00E065FB"/>
    <w:rsid w:val="00E0770C"/>
    <w:rsid w:val="00E07B7D"/>
    <w:rsid w:val="00E1092C"/>
    <w:rsid w:val="00E139D5"/>
    <w:rsid w:val="00E14CA5"/>
    <w:rsid w:val="00E152DF"/>
    <w:rsid w:val="00E17141"/>
    <w:rsid w:val="00E22D1B"/>
    <w:rsid w:val="00E235F5"/>
    <w:rsid w:val="00E23783"/>
    <w:rsid w:val="00E26411"/>
    <w:rsid w:val="00E264BC"/>
    <w:rsid w:val="00E307B6"/>
    <w:rsid w:val="00E41AD6"/>
    <w:rsid w:val="00E42017"/>
    <w:rsid w:val="00E42730"/>
    <w:rsid w:val="00E46268"/>
    <w:rsid w:val="00E46C51"/>
    <w:rsid w:val="00E50BD1"/>
    <w:rsid w:val="00E545FA"/>
    <w:rsid w:val="00E55854"/>
    <w:rsid w:val="00E558E6"/>
    <w:rsid w:val="00E628AD"/>
    <w:rsid w:val="00E64339"/>
    <w:rsid w:val="00E670B8"/>
    <w:rsid w:val="00E677BD"/>
    <w:rsid w:val="00E67AE7"/>
    <w:rsid w:val="00E70C34"/>
    <w:rsid w:val="00E70C44"/>
    <w:rsid w:val="00E71EBA"/>
    <w:rsid w:val="00E72B6E"/>
    <w:rsid w:val="00E74BE2"/>
    <w:rsid w:val="00E75976"/>
    <w:rsid w:val="00E7624D"/>
    <w:rsid w:val="00E86D2C"/>
    <w:rsid w:val="00E86E1B"/>
    <w:rsid w:val="00E872A7"/>
    <w:rsid w:val="00E878CC"/>
    <w:rsid w:val="00E90B3B"/>
    <w:rsid w:val="00E90C79"/>
    <w:rsid w:val="00E924F7"/>
    <w:rsid w:val="00E94687"/>
    <w:rsid w:val="00E95275"/>
    <w:rsid w:val="00E961B4"/>
    <w:rsid w:val="00E9647F"/>
    <w:rsid w:val="00E96CB9"/>
    <w:rsid w:val="00EA0719"/>
    <w:rsid w:val="00EA183A"/>
    <w:rsid w:val="00EA19E9"/>
    <w:rsid w:val="00EA2418"/>
    <w:rsid w:val="00EA369D"/>
    <w:rsid w:val="00EA385D"/>
    <w:rsid w:val="00EA411E"/>
    <w:rsid w:val="00EA641F"/>
    <w:rsid w:val="00EA670C"/>
    <w:rsid w:val="00EA6A06"/>
    <w:rsid w:val="00EA6A5A"/>
    <w:rsid w:val="00EA78AA"/>
    <w:rsid w:val="00EB19E0"/>
    <w:rsid w:val="00EB20B1"/>
    <w:rsid w:val="00EB2DB4"/>
    <w:rsid w:val="00EB42A7"/>
    <w:rsid w:val="00EB517D"/>
    <w:rsid w:val="00EB5A80"/>
    <w:rsid w:val="00EC07DD"/>
    <w:rsid w:val="00EC0D7C"/>
    <w:rsid w:val="00EC2591"/>
    <w:rsid w:val="00EC2F2F"/>
    <w:rsid w:val="00EC3652"/>
    <w:rsid w:val="00EC4BC3"/>
    <w:rsid w:val="00EC5F7A"/>
    <w:rsid w:val="00EC6D38"/>
    <w:rsid w:val="00EC7F14"/>
    <w:rsid w:val="00ED0A2A"/>
    <w:rsid w:val="00ED19D5"/>
    <w:rsid w:val="00ED450E"/>
    <w:rsid w:val="00ED473B"/>
    <w:rsid w:val="00EE220A"/>
    <w:rsid w:val="00EE2853"/>
    <w:rsid w:val="00EE4366"/>
    <w:rsid w:val="00EE627B"/>
    <w:rsid w:val="00EF0DE4"/>
    <w:rsid w:val="00EF26BD"/>
    <w:rsid w:val="00EF3CC9"/>
    <w:rsid w:val="00EF5D36"/>
    <w:rsid w:val="00EF66FC"/>
    <w:rsid w:val="00EF7936"/>
    <w:rsid w:val="00F00C01"/>
    <w:rsid w:val="00F0135B"/>
    <w:rsid w:val="00F0247E"/>
    <w:rsid w:val="00F02E73"/>
    <w:rsid w:val="00F05514"/>
    <w:rsid w:val="00F05B08"/>
    <w:rsid w:val="00F06210"/>
    <w:rsid w:val="00F077F9"/>
    <w:rsid w:val="00F10140"/>
    <w:rsid w:val="00F11BAF"/>
    <w:rsid w:val="00F11CE3"/>
    <w:rsid w:val="00F12825"/>
    <w:rsid w:val="00F130F5"/>
    <w:rsid w:val="00F13644"/>
    <w:rsid w:val="00F16FDF"/>
    <w:rsid w:val="00F17DCE"/>
    <w:rsid w:val="00F21E01"/>
    <w:rsid w:val="00F22750"/>
    <w:rsid w:val="00F23455"/>
    <w:rsid w:val="00F23CA1"/>
    <w:rsid w:val="00F2401A"/>
    <w:rsid w:val="00F2646F"/>
    <w:rsid w:val="00F2696E"/>
    <w:rsid w:val="00F27E65"/>
    <w:rsid w:val="00F34116"/>
    <w:rsid w:val="00F34D3B"/>
    <w:rsid w:val="00F35C3B"/>
    <w:rsid w:val="00F3697D"/>
    <w:rsid w:val="00F405C9"/>
    <w:rsid w:val="00F40A19"/>
    <w:rsid w:val="00F414CD"/>
    <w:rsid w:val="00F414F8"/>
    <w:rsid w:val="00F44FA1"/>
    <w:rsid w:val="00F47626"/>
    <w:rsid w:val="00F47CAB"/>
    <w:rsid w:val="00F50275"/>
    <w:rsid w:val="00F505C7"/>
    <w:rsid w:val="00F51366"/>
    <w:rsid w:val="00F52C94"/>
    <w:rsid w:val="00F53117"/>
    <w:rsid w:val="00F54824"/>
    <w:rsid w:val="00F55486"/>
    <w:rsid w:val="00F560ED"/>
    <w:rsid w:val="00F566F6"/>
    <w:rsid w:val="00F56CE1"/>
    <w:rsid w:val="00F62833"/>
    <w:rsid w:val="00F62B07"/>
    <w:rsid w:val="00F62D01"/>
    <w:rsid w:val="00F62EE5"/>
    <w:rsid w:val="00F64C7D"/>
    <w:rsid w:val="00F66746"/>
    <w:rsid w:val="00F669C5"/>
    <w:rsid w:val="00F72DEA"/>
    <w:rsid w:val="00F72E21"/>
    <w:rsid w:val="00F76E5F"/>
    <w:rsid w:val="00F76F00"/>
    <w:rsid w:val="00F803B0"/>
    <w:rsid w:val="00F80C31"/>
    <w:rsid w:val="00F80E14"/>
    <w:rsid w:val="00F80E25"/>
    <w:rsid w:val="00F834E5"/>
    <w:rsid w:val="00F84101"/>
    <w:rsid w:val="00F84E4B"/>
    <w:rsid w:val="00F869B7"/>
    <w:rsid w:val="00F876E5"/>
    <w:rsid w:val="00F9005C"/>
    <w:rsid w:val="00F904AE"/>
    <w:rsid w:val="00F925C6"/>
    <w:rsid w:val="00FA0966"/>
    <w:rsid w:val="00FA267A"/>
    <w:rsid w:val="00FA5127"/>
    <w:rsid w:val="00FA6905"/>
    <w:rsid w:val="00FA7A01"/>
    <w:rsid w:val="00FB03E9"/>
    <w:rsid w:val="00FB2552"/>
    <w:rsid w:val="00FB2B2C"/>
    <w:rsid w:val="00FB4456"/>
    <w:rsid w:val="00FB5D74"/>
    <w:rsid w:val="00FB75FC"/>
    <w:rsid w:val="00FC1093"/>
    <w:rsid w:val="00FC213F"/>
    <w:rsid w:val="00FC3A0E"/>
    <w:rsid w:val="00FC65A3"/>
    <w:rsid w:val="00FC6CBD"/>
    <w:rsid w:val="00FC78A3"/>
    <w:rsid w:val="00FD0A3A"/>
    <w:rsid w:val="00FD14BA"/>
    <w:rsid w:val="00FD16AF"/>
    <w:rsid w:val="00FD1F4D"/>
    <w:rsid w:val="00FD2A3E"/>
    <w:rsid w:val="00FD496E"/>
    <w:rsid w:val="00FD4FB1"/>
    <w:rsid w:val="00FD5091"/>
    <w:rsid w:val="00FD6FFE"/>
    <w:rsid w:val="00FD7077"/>
    <w:rsid w:val="00FE09D9"/>
    <w:rsid w:val="00FE3C66"/>
    <w:rsid w:val="00FE42BA"/>
    <w:rsid w:val="00FE4D65"/>
    <w:rsid w:val="00FE5BBC"/>
    <w:rsid w:val="00FE5DEC"/>
    <w:rsid w:val="00FE64DA"/>
    <w:rsid w:val="00FE6509"/>
    <w:rsid w:val="00FE77ED"/>
    <w:rsid w:val="00FF1DEB"/>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6"/>
    <o:shapelayout v:ext="edit">
      <o:idmap v:ext="edit" data="1"/>
    </o:shapelayout>
  </w:shapeDefaults>
  <w:decimalSymbol w:val=","/>
  <w:listSeparator w:val=";"/>
  <w14:docId w14:val="175000B0"/>
  <w15:docId w15:val="{73441BE1-F62E-43BF-8E6E-46808CBDB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0925FE"/>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PargrafodaLista1">
    <w:name w:val="Parágrafo da Lista1"/>
    <w:basedOn w:val="Normal"/>
    <w:rsid w:val="00911026"/>
    <w:pPr>
      <w:ind w:left="720"/>
    </w:pPr>
    <w:rPr>
      <w:rFonts w:ascii="Ecofont_Spranq_eco_Sans" w:hAnsi="Ecofont_Spranq_eco_Sans"/>
      <w:sz w:val="24"/>
    </w:rPr>
  </w:style>
  <w:style w:type="paragraph" w:customStyle="1" w:styleId="Citao1">
    <w:name w:val="Citação1"/>
    <w:basedOn w:val="Normal"/>
    <w:next w:val="Normal"/>
    <w:link w:val="QuoteChar"/>
    <w:rsid w:val="0067295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shd w:val="clear" w:color="auto" w:fill="FFFFCC"/>
      <w:lang w:val="x-none" w:eastAsia="en-US"/>
    </w:rPr>
  </w:style>
  <w:style w:type="character" w:customStyle="1" w:styleId="QuoteChar">
    <w:name w:val="Quote Char"/>
    <w:link w:val="Citao1"/>
    <w:rsid w:val="0067295C"/>
    <w:rPr>
      <w:rFonts w:ascii="Ecofont_Spranq_eco_Sans" w:hAnsi="Ecofont_Spranq_eco_Sans" w:cs="Tahoma"/>
      <w:i/>
      <w:color w:val="000000"/>
      <w:sz w:val="24"/>
      <w:szCs w:val="24"/>
      <w:shd w:val="clear" w:color="auto" w:fill="FFFFCC"/>
      <w:lang w:val="x-none" w:eastAsia="en-US"/>
    </w:rPr>
  </w:style>
  <w:style w:type="paragraph" w:customStyle="1" w:styleId="citacao">
    <w:name w:val="citacao"/>
    <w:basedOn w:val="Normal"/>
    <w:rsid w:val="001F6B26"/>
    <w:pPr>
      <w:spacing w:before="100" w:beforeAutospacing="1" w:after="100" w:afterAutospacing="1"/>
    </w:pPr>
    <w:rPr>
      <w:rFonts w:ascii="Times New Roman" w:hAnsi="Times New Roman" w:cs="Times New Roman"/>
      <w:sz w:val="24"/>
    </w:rPr>
  </w:style>
  <w:style w:type="character" w:styleId="nfase">
    <w:name w:val="Emphasis"/>
    <w:basedOn w:val="Fontepargpadro"/>
    <w:uiPriority w:val="20"/>
    <w:qFormat/>
    <w:rsid w:val="001F6B2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4102">
      <w:bodyDiv w:val="1"/>
      <w:marLeft w:val="0"/>
      <w:marRight w:val="0"/>
      <w:marTop w:val="0"/>
      <w:marBottom w:val="0"/>
      <w:divBdr>
        <w:top w:val="none" w:sz="0" w:space="0" w:color="auto"/>
        <w:left w:val="none" w:sz="0" w:space="0" w:color="auto"/>
        <w:bottom w:val="none" w:sz="0" w:space="0" w:color="auto"/>
        <w:right w:val="none" w:sz="0" w:space="0" w:color="auto"/>
      </w:divBdr>
    </w:div>
    <w:div w:id="97874460">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1675478">
      <w:bodyDiv w:val="1"/>
      <w:marLeft w:val="0"/>
      <w:marRight w:val="0"/>
      <w:marTop w:val="0"/>
      <w:marBottom w:val="0"/>
      <w:divBdr>
        <w:top w:val="none" w:sz="0" w:space="0" w:color="auto"/>
        <w:left w:val="none" w:sz="0" w:space="0" w:color="auto"/>
        <w:bottom w:val="none" w:sz="0" w:space="0" w:color="auto"/>
        <w:right w:val="none" w:sz="0" w:space="0" w:color="auto"/>
      </w:divBdr>
    </w:div>
    <w:div w:id="141386099">
      <w:bodyDiv w:val="1"/>
      <w:marLeft w:val="0"/>
      <w:marRight w:val="0"/>
      <w:marTop w:val="0"/>
      <w:marBottom w:val="0"/>
      <w:divBdr>
        <w:top w:val="none" w:sz="0" w:space="0" w:color="auto"/>
        <w:left w:val="none" w:sz="0" w:space="0" w:color="auto"/>
        <w:bottom w:val="none" w:sz="0" w:space="0" w:color="auto"/>
        <w:right w:val="none" w:sz="0" w:space="0" w:color="auto"/>
      </w:divBdr>
    </w:div>
    <w:div w:id="190338305">
      <w:bodyDiv w:val="1"/>
      <w:marLeft w:val="0"/>
      <w:marRight w:val="0"/>
      <w:marTop w:val="0"/>
      <w:marBottom w:val="0"/>
      <w:divBdr>
        <w:top w:val="none" w:sz="0" w:space="0" w:color="auto"/>
        <w:left w:val="none" w:sz="0" w:space="0" w:color="auto"/>
        <w:bottom w:val="none" w:sz="0" w:space="0" w:color="auto"/>
        <w:right w:val="none" w:sz="0" w:space="0" w:color="auto"/>
      </w:divBdr>
    </w:div>
    <w:div w:id="240719690">
      <w:bodyDiv w:val="1"/>
      <w:marLeft w:val="0"/>
      <w:marRight w:val="0"/>
      <w:marTop w:val="0"/>
      <w:marBottom w:val="0"/>
      <w:divBdr>
        <w:top w:val="none" w:sz="0" w:space="0" w:color="auto"/>
        <w:left w:val="none" w:sz="0" w:space="0" w:color="auto"/>
        <w:bottom w:val="none" w:sz="0" w:space="0" w:color="auto"/>
        <w:right w:val="none" w:sz="0" w:space="0" w:color="auto"/>
      </w:divBdr>
    </w:div>
    <w:div w:id="244078051">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73163539">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68518884">
      <w:bodyDiv w:val="1"/>
      <w:marLeft w:val="0"/>
      <w:marRight w:val="0"/>
      <w:marTop w:val="0"/>
      <w:marBottom w:val="0"/>
      <w:divBdr>
        <w:top w:val="none" w:sz="0" w:space="0" w:color="auto"/>
        <w:left w:val="none" w:sz="0" w:space="0" w:color="auto"/>
        <w:bottom w:val="none" w:sz="0" w:space="0" w:color="auto"/>
        <w:right w:val="none" w:sz="0" w:space="0" w:color="auto"/>
      </w:divBdr>
    </w:div>
    <w:div w:id="469176594">
      <w:bodyDiv w:val="1"/>
      <w:marLeft w:val="0"/>
      <w:marRight w:val="0"/>
      <w:marTop w:val="0"/>
      <w:marBottom w:val="0"/>
      <w:divBdr>
        <w:top w:val="none" w:sz="0" w:space="0" w:color="auto"/>
        <w:left w:val="none" w:sz="0" w:space="0" w:color="auto"/>
        <w:bottom w:val="none" w:sz="0" w:space="0" w:color="auto"/>
        <w:right w:val="none" w:sz="0" w:space="0" w:color="auto"/>
      </w:divBdr>
    </w:div>
    <w:div w:id="487014882">
      <w:bodyDiv w:val="1"/>
      <w:marLeft w:val="0"/>
      <w:marRight w:val="0"/>
      <w:marTop w:val="0"/>
      <w:marBottom w:val="0"/>
      <w:divBdr>
        <w:top w:val="none" w:sz="0" w:space="0" w:color="auto"/>
        <w:left w:val="none" w:sz="0" w:space="0" w:color="auto"/>
        <w:bottom w:val="none" w:sz="0" w:space="0" w:color="auto"/>
        <w:right w:val="none" w:sz="0" w:space="0" w:color="auto"/>
      </w:divBdr>
    </w:div>
    <w:div w:id="495653985">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30350846">
      <w:bodyDiv w:val="1"/>
      <w:marLeft w:val="0"/>
      <w:marRight w:val="0"/>
      <w:marTop w:val="0"/>
      <w:marBottom w:val="0"/>
      <w:divBdr>
        <w:top w:val="none" w:sz="0" w:space="0" w:color="auto"/>
        <w:left w:val="none" w:sz="0" w:space="0" w:color="auto"/>
        <w:bottom w:val="none" w:sz="0" w:space="0" w:color="auto"/>
        <w:right w:val="none" w:sz="0" w:space="0" w:color="auto"/>
      </w:divBdr>
      <w:divsChild>
        <w:div w:id="2123719426">
          <w:marLeft w:val="0"/>
          <w:marRight w:val="0"/>
          <w:marTop w:val="0"/>
          <w:marBottom w:val="0"/>
          <w:divBdr>
            <w:top w:val="none" w:sz="0" w:space="0" w:color="auto"/>
            <w:left w:val="none" w:sz="0" w:space="0" w:color="auto"/>
            <w:bottom w:val="none" w:sz="0" w:space="0" w:color="auto"/>
            <w:right w:val="none" w:sz="0" w:space="0" w:color="auto"/>
          </w:divBdr>
        </w:div>
        <w:div w:id="2009823941">
          <w:marLeft w:val="0"/>
          <w:marRight w:val="0"/>
          <w:marTop w:val="0"/>
          <w:marBottom w:val="0"/>
          <w:divBdr>
            <w:top w:val="none" w:sz="0" w:space="0" w:color="auto"/>
            <w:left w:val="none" w:sz="0" w:space="0" w:color="auto"/>
            <w:bottom w:val="none" w:sz="0" w:space="0" w:color="auto"/>
            <w:right w:val="none" w:sz="0" w:space="0" w:color="auto"/>
          </w:divBdr>
        </w:div>
        <w:div w:id="2100251979">
          <w:marLeft w:val="0"/>
          <w:marRight w:val="0"/>
          <w:marTop w:val="0"/>
          <w:marBottom w:val="0"/>
          <w:divBdr>
            <w:top w:val="none" w:sz="0" w:space="0" w:color="auto"/>
            <w:left w:val="none" w:sz="0" w:space="0" w:color="auto"/>
            <w:bottom w:val="none" w:sz="0" w:space="0" w:color="auto"/>
            <w:right w:val="none" w:sz="0" w:space="0" w:color="auto"/>
          </w:divBdr>
        </w:div>
        <w:div w:id="1524048054">
          <w:marLeft w:val="0"/>
          <w:marRight w:val="0"/>
          <w:marTop w:val="0"/>
          <w:marBottom w:val="0"/>
          <w:divBdr>
            <w:top w:val="none" w:sz="0" w:space="0" w:color="auto"/>
            <w:left w:val="none" w:sz="0" w:space="0" w:color="auto"/>
            <w:bottom w:val="none" w:sz="0" w:space="0" w:color="auto"/>
            <w:right w:val="none" w:sz="0" w:space="0" w:color="auto"/>
          </w:divBdr>
        </w:div>
        <w:div w:id="30302706">
          <w:marLeft w:val="0"/>
          <w:marRight w:val="0"/>
          <w:marTop w:val="0"/>
          <w:marBottom w:val="0"/>
          <w:divBdr>
            <w:top w:val="none" w:sz="0" w:space="0" w:color="auto"/>
            <w:left w:val="none" w:sz="0" w:space="0" w:color="auto"/>
            <w:bottom w:val="none" w:sz="0" w:space="0" w:color="auto"/>
            <w:right w:val="none" w:sz="0" w:space="0" w:color="auto"/>
          </w:divBdr>
        </w:div>
        <w:div w:id="326398150">
          <w:marLeft w:val="0"/>
          <w:marRight w:val="0"/>
          <w:marTop w:val="0"/>
          <w:marBottom w:val="0"/>
          <w:divBdr>
            <w:top w:val="none" w:sz="0" w:space="0" w:color="auto"/>
            <w:left w:val="none" w:sz="0" w:space="0" w:color="auto"/>
            <w:bottom w:val="none" w:sz="0" w:space="0" w:color="auto"/>
            <w:right w:val="none" w:sz="0" w:space="0" w:color="auto"/>
          </w:divBdr>
        </w:div>
        <w:div w:id="383066408">
          <w:marLeft w:val="0"/>
          <w:marRight w:val="0"/>
          <w:marTop w:val="0"/>
          <w:marBottom w:val="0"/>
          <w:divBdr>
            <w:top w:val="none" w:sz="0" w:space="0" w:color="auto"/>
            <w:left w:val="none" w:sz="0" w:space="0" w:color="auto"/>
            <w:bottom w:val="none" w:sz="0" w:space="0" w:color="auto"/>
            <w:right w:val="none" w:sz="0" w:space="0" w:color="auto"/>
          </w:divBdr>
        </w:div>
        <w:div w:id="494422324">
          <w:marLeft w:val="0"/>
          <w:marRight w:val="0"/>
          <w:marTop w:val="0"/>
          <w:marBottom w:val="0"/>
          <w:divBdr>
            <w:top w:val="none" w:sz="0" w:space="0" w:color="auto"/>
            <w:left w:val="none" w:sz="0" w:space="0" w:color="auto"/>
            <w:bottom w:val="none" w:sz="0" w:space="0" w:color="auto"/>
            <w:right w:val="none" w:sz="0" w:space="0" w:color="auto"/>
          </w:divBdr>
        </w:div>
        <w:div w:id="1915384765">
          <w:marLeft w:val="0"/>
          <w:marRight w:val="0"/>
          <w:marTop w:val="0"/>
          <w:marBottom w:val="0"/>
          <w:divBdr>
            <w:top w:val="none" w:sz="0" w:space="0" w:color="auto"/>
            <w:left w:val="none" w:sz="0" w:space="0" w:color="auto"/>
            <w:bottom w:val="none" w:sz="0" w:space="0" w:color="auto"/>
            <w:right w:val="none" w:sz="0" w:space="0" w:color="auto"/>
          </w:divBdr>
        </w:div>
        <w:div w:id="1385325199">
          <w:marLeft w:val="0"/>
          <w:marRight w:val="0"/>
          <w:marTop w:val="0"/>
          <w:marBottom w:val="0"/>
          <w:divBdr>
            <w:top w:val="none" w:sz="0" w:space="0" w:color="auto"/>
            <w:left w:val="none" w:sz="0" w:space="0" w:color="auto"/>
            <w:bottom w:val="none" w:sz="0" w:space="0" w:color="auto"/>
            <w:right w:val="none" w:sz="0" w:space="0" w:color="auto"/>
          </w:divBdr>
        </w:div>
        <w:div w:id="956641090">
          <w:marLeft w:val="0"/>
          <w:marRight w:val="0"/>
          <w:marTop w:val="0"/>
          <w:marBottom w:val="0"/>
          <w:divBdr>
            <w:top w:val="none" w:sz="0" w:space="0" w:color="auto"/>
            <w:left w:val="none" w:sz="0" w:space="0" w:color="auto"/>
            <w:bottom w:val="none" w:sz="0" w:space="0" w:color="auto"/>
            <w:right w:val="none" w:sz="0" w:space="0" w:color="auto"/>
          </w:divBdr>
        </w:div>
        <w:div w:id="70809754">
          <w:marLeft w:val="0"/>
          <w:marRight w:val="0"/>
          <w:marTop w:val="0"/>
          <w:marBottom w:val="0"/>
          <w:divBdr>
            <w:top w:val="none" w:sz="0" w:space="0" w:color="auto"/>
            <w:left w:val="none" w:sz="0" w:space="0" w:color="auto"/>
            <w:bottom w:val="none" w:sz="0" w:space="0" w:color="auto"/>
            <w:right w:val="none" w:sz="0" w:space="0" w:color="auto"/>
          </w:divBdr>
        </w:div>
        <w:div w:id="1446577992">
          <w:marLeft w:val="0"/>
          <w:marRight w:val="0"/>
          <w:marTop w:val="0"/>
          <w:marBottom w:val="0"/>
          <w:divBdr>
            <w:top w:val="none" w:sz="0" w:space="0" w:color="auto"/>
            <w:left w:val="none" w:sz="0" w:space="0" w:color="auto"/>
            <w:bottom w:val="none" w:sz="0" w:space="0" w:color="auto"/>
            <w:right w:val="none" w:sz="0" w:space="0" w:color="auto"/>
          </w:divBdr>
        </w:div>
        <w:div w:id="1534920146">
          <w:marLeft w:val="0"/>
          <w:marRight w:val="0"/>
          <w:marTop w:val="0"/>
          <w:marBottom w:val="0"/>
          <w:divBdr>
            <w:top w:val="none" w:sz="0" w:space="0" w:color="auto"/>
            <w:left w:val="none" w:sz="0" w:space="0" w:color="auto"/>
            <w:bottom w:val="none" w:sz="0" w:space="0" w:color="auto"/>
            <w:right w:val="none" w:sz="0" w:space="0" w:color="auto"/>
          </w:divBdr>
        </w:div>
        <w:div w:id="1658411004">
          <w:marLeft w:val="0"/>
          <w:marRight w:val="0"/>
          <w:marTop w:val="0"/>
          <w:marBottom w:val="0"/>
          <w:divBdr>
            <w:top w:val="none" w:sz="0" w:space="0" w:color="auto"/>
            <w:left w:val="none" w:sz="0" w:space="0" w:color="auto"/>
            <w:bottom w:val="none" w:sz="0" w:space="0" w:color="auto"/>
            <w:right w:val="none" w:sz="0" w:space="0" w:color="auto"/>
          </w:divBdr>
        </w:div>
        <w:div w:id="191068989">
          <w:marLeft w:val="0"/>
          <w:marRight w:val="0"/>
          <w:marTop w:val="0"/>
          <w:marBottom w:val="0"/>
          <w:divBdr>
            <w:top w:val="none" w:sz="0" w:space="0" w:color="auto"/>
            <w:left w:val="none" w:sz="0" w:space="0" w:color="auto"/>
            <w:bottom w:val="none" w:sz="0" w:space="0" w:color="auto"/>
            <w:right w:val="none" w:sz="0" w:space="0" w:color="auto"/>
          </w:divBdr>
        </w:div>
        <w:div w:id="55668120">
          <w:marLeft w:val="0"/>
          <w:marRight w:val="0"/>
          <w:marTop w:val="0"/>
          <w:marBottom w:val="0"/>
          <w:divBdr>
            <w:top w:val="none" w:sz="0" w:space="0" w:color="auto"/>
            <w:left w:val="none" w:sz="0" w:space="0" w:color="auto"/>
            <w:bottom w:val="none" w:sz="0" w:space="0" w:color="auto"/>
            <w:right w:val="none" w:sz="0" w:space="0" w:color="auto"/>
          </w:divBdr>
        </w:div>
        <w:div w:id="145972805">
          <w:marLeft w:val="0"/>
          <w:marRight w:val="0"/>
          <w:marTop w:val="0"/>
          <w:marBottom w:val="0"/>
          <w:divBdr>
            <w:top w:val="none" w:sz="0" w:space="0" w:color="auto"/>
            <w:left w:val="none" w:sz="0" w:space="0" w:color="auto"/>
            <w:bottom w:val="none" w:sz="0" w:space="0" w:color="auto"/>
            <w:right w:val="none" w:sz="0" w:space="0" w:color="auto"/>
          </w:divBdr>
        </w:div>
        <w:div w:id="718044410">
          <w:marLeft w:val="0"/>
          <w:marRight w:val="0"/>
          <w:marTop w:val="0"/>
          <w:marBottom w:val="0"/>
          <w:divBdr>
            <w:top w:val="none" w:sz="0" w:space="0" w:color="auto"/>
            <w:left w:val="none" w:sz="0" w:space="0" w:color="auto"/>
            <w:bottom w:val="none" w:sz="0" w:space="0" w:color="auto"/>
            <w:right w:val="none" w:sz="0" w:space="0" w:color="auto"/>
          </w:divBdr>
        </w:div>
        <w:div w:id="1084569996">
          <w:marLeft w:val="0"/>
          <w:marRight w:val="0"/>
          <w:marTop w:val="0"/>
          <w:marBottom w:val="0"/>
          <w:divBdr>
            <w:top w:val="none" w:sz="0" w:space="0" w:color="auto"/>
            <w:left w:val="none" w:sz="0" w:space="0" w:color="auto"/>
            <w:bottom w:val="none" w:sz="0" w:space="0" w:color="auto"/>
            <w:right w:val="none" w:sz="0" w:space="0" w:color="auto"/>
          </w:divBdr>
        </w:div>
        <w:div w:id="956181449">
          <w:marLeft w:val="0"/>
          <w:marRight w:val="0"/>
          <w:marTop w:val="0"/>
          <w:marBottom w:val="0"/>
          <w:divBdr>
            <w:top w:val="none" w:sz="0" w:space="0" w:color="auto"/>
            <w:left w:val="none" w:sz="0" w:space="0" w:color="auto"/>
            <w:bottom w:val="none" w:sz="0" w:space="0" w:color="auto"/>
            <w:right w:val="none" w:sz="0" w:space="0" w:color="auto"/>
          </w:divBdr>
        </w:div>
        <w:div w:id="1531644403">
          <w:marLeft w:val="0"/>
          <w:marRight w:val="0"/>
          <w:marTop w:val="0"/>
          <w:marBottom w:val="0"/>
          <w:divBdr>
            <w:top w:val="none" w:sz="0" w:space="0" w:color="auto"/>
            <w:left w:val="none" w:sz="0" w:space="0" w:color="auto"/>
            <w:bottom w:val="none" w:sz="0" w:space="0" w:color="auto"/>
            <w:right w:val="none" w:sz="0" w:space="0" w:color="auto"/>
          </w:divBdr>
        </w:div>
        <w:div w:id="1142455899">
          <w:marLeft w:val="0"/>
          <w:marRight w:val="0"/>
          <w:marTop w:val="0"/>
          <w:marBottom w:val="0"/>
          <w:divBdr>
            <w:top w:val="none" w:sz="0" w:space="0" w:color="auto"/>
            <w:left w:val="none" w:sz="0" w:space="0" w:color="auto"/>
            <w:bottom w:val="none" w:sz="0" w:space="0" w:color="auto"/>
            <w:right w:val="none" w:sz="0" w:space="0" w:color="auto"/>
          </w:divBdr>
        </w:div>
        <w:div w:id="654651283">
          <w:marLeft w:val="0"/>
          <w:marRight w:val="0"/>
          <w:marTop w:val="0"/>
          <w:marBottom w:val="0"/>
          <w:divBdr>
            <w:top w:val="none" w:sz="0" w:space="0" w:color="auto"/>
            <w:left w:val="none" w:sz="0" w:space="0" w:color="auto"/>
            <w:bottom w:val="none" w:sz="0" w:space="0" w:color="auto"/>
            <w:right w:val="none" w:sz="0" w:space="0" w:color="auto"/>
          </w:divBdr>
        </w:div>
        <w:div w:id="826823361">
          <w:marLeft w:val="0"/>
          <w:marRight w:val="0"/>
          <w:marTop w:val="0"/>
          <w:marBottom w:val="0"/>
          <w:divBdr>
            <w:top w:val="none" w:sz="0" w:space="0" w:color="auto"/>
            <w:left w:val="none" w:sz="0" w:space="0" w:color="auto"/>
            <w:bottom w:val="none" w:sz="0" w:space="0" w:color="auto"/>
            <w:right w:val="none" w:sz="0" w:space="0" w:color="auto"/>
          </w:divBdr>
        </w:div>
        <w:div w:id="1771244393">
          <w:marLeft w:val="0"/>
          <w:marRight w:val="0"/>
          <w:marTop w:val="0"/>
          <w:marBottom w:val="0"/>
          <w:divBdr>
            <w:top w:val="none" w:sz="0" w:space="0" w:color="auto"/>
            <w:left w:val="none" w:sz="0" w:space="0" w:color="auto"/>
            <w:bottom w:val="none" w:sz="0" w:space="0" w:color="auto"/>
            <w:right w:val="none" w:sz="0" w:space="0" w:color="auto"/>
          </w:divBdr>
        </w:div>
        <w:div w:id="1243833009">
          <w:marLeft w:val="0"/>
          <w:marRight w:val="0"/>
          <w:marTop w:val="0"/>
          <w:marBottom w:val="0"/>
          <w:divBdr>
            <w:top w:val="none" w:sz="0" w:space="0" w:color="auto"/>
            <w:left w:val="none" w:sz="0" w:space="0" w:color="auto"/>
            <w:bottom w:val="none" w:sz="0" w:space="0" w:color="auto"/>
            <w:right w:val="none" w:sz="0" w:space="0" w:color="auto"/>
          </w:divBdr>
        </w:div>
        <w:div w:id="1403790428">
          <w:marLeft w:val="0"/>
          <w:marRight w:val="0"/>
          <w:marTop w:val="0"/>
          <w:marBottom w:val="0"/>
          <w:divBdr>
            <w:top w:val="none" w:sz="0" w:space="0" w:color="auto"/>
            <w:left w:val="none" w:sz="0" w:space="0" w:color="auto"/>
            <w:bottom w:val="none" w:sz="0" w:space="0" w:color="auto"/>
            <w:right w:val="none" w:sz="0" w:space="0" w:color="auto"/>
          </w:divBdr>
        </w:div>
        <w:div w:id="1821116167">
          <w:marLeft w:val="0"/>
          <w:marRight w:val="0"/>
          <w:marTop w:val="0"/>
          <w:marBottom w:val="0"/>
          <w:divBdr>
            <w:top w:val="none" w:sz="0" w:space="0" w:color="auto"/>
            <w:left w:val="none" w:sz="0" w:space="0" w:color="auto"/>
            <w:bottom w:val="none" w:sz="0" w:space="0" w:color="auto"/>
            <w:right w:val="none" w:sz="0" w:space="0" w:color="auto"/>
          </w:divBdr>
        </w:div>
        <w:div w:id="727654631">
          <w:marLeft w:val="0"/>
          <w:marRight w:val="0"/>
          <w:marTop w:val="0"/>
          <w:marBottom w:val="0"/>
          <w:divBdr>
            <w:top w:val="none" w:sz="0" w:space="0" w:color="auto"/>
            <w:left w:val="none" w:sz="0" w:space="0" w:color="auto"/>
            <w:bottom w:val="none" w:sz="0" w:space="0" w:color="auto"/>
            <w:right w:val="none" w:sz="0" w:space="0" w:color="auto"/>
          </w:divBdr>
        </w:div>
        <w:div w:id="1378895272">
          <w:marLeft w:val="0"/>
          <w:marRight w:val="0"/>
          <w:marTop w:val="0"/>
          <w:marBottom w:val="0"/>
          <w:divBdr>
            <w:top w:val="none" w:sz="0" w:space="0" w:color="auto"/>
            <w:left w:val="none" w:sz="0" w:space="0" w:color="auto"/>
            <w:bottom w:val="none" w:sz="0" w:space="0" w:color="auto"/>
            <w:right w:val="none" w:sz="0" w:space="0" w:color="auto"/>
          </w:divBdr>
        </w:div>
        <w:div w:id="1699574913">
          <w:marLeft w:val="0"/>
          <w:marRight w:val="0"/>
          <w:marTop w:val="0"/>
          <w:marBottom w:val="0"/>
          <w:divBdr>
            <w:top w:val="none" w:sz="0" w:space="0" w:color="auto"/>
            <w:left w:val="none" w:sz="0" w:space="0" w:color="auto"/>
            <w:bottom w:val="none" w:sz="0" w:space="0" w:color="auto"/>
            <w:right w:val="none" w:sz="0" w:space="0" w:color="auto"/>
          </w:divBdr>
        </w:div>
        <w:div w:id="706176116">
          <w:marLeft w:val="0"/>
          <w:marRight w:val="0"/>
          <w:marTop w:val="0"/>
          <w:marBottom w:val="0"/>
          <w:divBdr>
            <w:top w:val="none" w:sz="0" w:space="0" w:color="auto"/>
            <w:left w:val="none" w:sz="0" w:space="0" w:color="auto"/>
            <w:bottom w:val="none" w:sz="0" w:space="0" w:color="auto"/>
            <w:right w:val="none" w:sz="0" w:space="0" w:color="auto"/>
          </w:divBdr>
        </w:div>
        <w:div w:id="1484929350">
          <w:marLeft w:val="0"/>
          <w:marRight w:val="0"/>
          <w:marTop w:val="0"/>
          <w:marBottom w:val="0"/>
          <w:divBdr>
            <w:top w:val="none" w:sz="0" w:space="0" w:color="auto"/>
            <w:left w:val="none" w:sz="0" w:space="0" w:color="auto"/>
            <w:bottom w:val="none" w:sz="0" w:space="0" w:color="auto"/>
            <w:right w:val="none" w:sz="0" w:space="0" w:color="auto"/>
          </w:divBdr>
        </w:div>
        <w:div w:id="1309046329">
          <w:marLeft w:val="0"/>
          <w:marRight w:val="0"/>
          <w:marTop w:val="0"/>
          <w:marBottom w:val="0"/>
          <w:divBdr>
            <w:top w:val="none" w:sz="0" w:space="0" w:color="auto"/>
            <w:left w:val="none" w:sz="0" w:space="0" w:color="auto"/>
            <w:bottom w:val="none" w:sz="0" w:space="0" w:color="auto"/>
            <w:right w:val="none" w:sz="0" w:space="0" w:color="auto"/>
          </w:divBdr>
        </w:div>
        <w:div w:id="179005173">
          <w:marLeft w:val="0"/>
          <w:marRight w:val="0"/>
          <w:marTop w:val="0"/>
          <w:marBottom w:val="0"/>
          <w:divBdr>
            <w:top w:val="none" w:sz="0" w:space="0" w:color="auto"/>
            <w:left w:val="none" w:sz="0" w:space="0" w:color="auto"/>
            <w:bottom w:val="none" w:sz="0" w:space="0" w:color="auto"/>
            <w:right w:val="none" w:sz="0" w:space="0" w:color="auto"/>
          </w:divBdr>
        </w:div>
        <w:div w:id="1940873990">
          <w:marLeft w:val="0"/>
          <w:marRight w:val="0"/>
          <w:marTop w:val="0"/>
          <w:marBottom w:val="0"/>
          <w:divBdr>
            <w:top w:val="none" w:sz="0" w:space="0" w:color="auto"/>
            <w:left w:val="none" w:sz="0" w:space="0" w:color="auto"/>
            <w:bottom w:val="none" w:sz="0" w:space="0" w:color="auto"/>
            <w:right w:val="none" w:sz="0" w:space="0" w:color="auto"/>
          </w:divBdr>
        </w:div>
        <w:div w:id="287392679">
          <w:marLeft w:val="0"/>
          <w:marRight w:val="0"/>
          <w:marTop w:val="0"/>
          <w:marBottom w:val="0"/>
          <w:divBdr>
            <w:top w:val="none" w:sz="0" w:space="0" w:color="auto"/>
            <w:left w:val="none" w:sz="0" w:space="0" w:color="auto"/>
            <w:bottom w:val="none" w:sz="0" w:space="0" w:color="auto"/>
            <w:right w:val="none" w:sz="0" w:space="0" w:color="auto"/>
          </w:divBdr>
        </w:div>
        <w:div w:id="1823347878">
          <w:marLeft w:val="0"/>
          <w:marRight w:val="0"/>
          <w:marTop w:val="0"/>
          <w:marBottom w:val="0"/>
          <w:divBdr>
            <w:top w:val="none" w:sz="0" w:space="0" w:color="auto"/>
            <w:left w:val="none" w:sz="0" w:space="0" w:color="auto"/>
            <w:bottom w:val="none" w:sz="0" w:space="0" w:color="auto"/>
            <w:right w:val="none" w:sz="0" w:space="0" w:color="auto"/>
          </w:divBdr>
        </w:div>
        <w:div w:id="1045761591">
          <w:marLeft w:val="0"/>
          <w:marRight w:val="0"/>
          <w:marTop w:val="0"/>
          <w:marBottom w:val="0"/>
          <w:divBdr>
            <w:top w:val="none" w:sz="0" w:space="0" w:color="auto"/>
            <w:left w:val="none" w:sz="0" w:space="0" w:color="auto"/>
            <w:bottom w:val="none" w:sz="0" w:space="0" w:color="auto"/>
            <w:right w:val="none" w:sz="0" w:space="0" w:color="auto"/>
          </w:divBdr>
        </w:div>
        <w:div w:id="1316569104">
          <w:marLeft w:val="0"/>
          <w:marRight w:val="0"/>
          <w:marTop w:val="0"/>
          <w:marBottom w:val="0"/>
          <w:divBdr>
            <w:top w:val="none" w:sz="0" w:space="0" w:color="auto"/>
            <w:left w:val="none" w:sz="0" w:space="0" w:color="auto"/>
            <w:bottom w:val="none" w:sz="0" w:space="0" w:color="auto"/>
            <w:right w:val="none" w:sz="0" w:space="0" w:color="auto"/>
          </w:divBdr>
        </w:div>
        <w:div w:id="1092582854">
          <w:marLeft w:val="0"/>
          <w:marRight w:val="0"/>
          <w:marTop w:val="0"/>
          <w:marBottom w:val="0"/>
          <w:divBdr>
            <w:top w:val="none" w:sz="0" w:space="0" w:color="auto"/>
            <w:left w:val="none" w:sz="0" w:space="0" w:color="auto"/>
            <w:bottom w:val="none" w:sz="0" w:space="0" w:color="auto"/>
            <w:right w:val="none" w:sz="0" w:space="0" w:color="auto"/>
          </w:divBdr>
        </w:div>
        <w:div w:id="957296258">
          <w:marLeft w:val="0"/>
          <w:marRight w:val="0"/>
          <w:marTop w:val="0"/>
          <w:marBottom w:val="0"/>
          <w:divBdr>
            <w:top w:val="none" w:sz="0" w:space="0" w:color="auto"/>
            <w:left w:val="none" w:sz="0" w:space="0" w:color="auto"/>
            <w:bottom w:val="none" w:sz="0" w:space="0" w:color="auto"/>
            <w:right w:val="none" w:sz="0" w:space="0" w:color="auto"/>
          </w:divBdr>
        </w:div>
        <w:div w:id="1121999266">
          <w:marLeft w:val="0"/>
          <w:marRight w:val="0"/>
          <w:marTop w:val="0"/>
          <w:marBottom w:val="0"/>
          <w:divBdr>
            <w:top w:val="none" w:sz="0" w:space="0" w:color="auto"/>
            <w:left w:val="none" w:sz="0" w:space="0" w:color="auto"/>
            <w:bottom w:val="none" w:sz="0" w:space="0" w:color="auto"/>
            <w:right w:val="none" w:sz="0" w:space="0" w:color="auto"/>
          </w:divBdr>
        </w:div>
        <w:div w:id="1342395455">
          <w:marLeft w:val="0"/>
          <w:marRight w:val="0"/>
          <w:marTop w:val="0"/>
          <w:marBottom w:val="0"/>
          <w:divBdr>
            <w:top w:val="none" w:sz="0" w:space="0" w:color="auto"/>
            <w:left w:val="none" w:sz="0" w:space="0" w:color="auto"/>
            <w:bottom w:val="none" w:sz="0" w:space="0" w:color="auto"/>
            <w:right w:val="none" w:sz="0" w:space="0" w:color="auto"/>
          </w:divBdr>
        </w:div>
        <w:div w:id="335422057">
          <w:marLeft w:val="0"/>
          <w:marRight w:val="0"/>
          <w:marTop w:val="0"/>
          <w:marBottom w:val="0"/>
          <w:divBdr>
            <w:top w:val="none" w:sz="0" w:space="0" w:color="auto"/>
            <w:left w:val="none" w:sz="0" w:space="0" w:color="auto"/>
            <w:bottom w:val="none" w:sz="0" w:space="0" w:color="auto"/>
            <w:right w:val="none" w:sz="0" w:space="0" w:color="auto"/>
          </w:divBdr>
        </w:div>
        <w:div w:id="620039419">
          <w:marLeft w:val="0"/>
          <w:marRight w:val="0"/>
          <w:marTop w:val="0"/>
          <w:marBottom w:val="0"/>
          <w:divBdr>
            <w:top w:val="none" w:sz="0" w:space="0" w:color="auto"/>
            <w:left w:val="none" w:sz="0" w:space="0" w:color="auto"/>
            <w:bottom w:val="none" w:sz="0" w:space="0" w:color="auto"/>
            <w:right w:val="none" w:sz="0" w:space="0" w:color="auto"/>
          </w:divBdr>
        </w:div>
        <w:div w:id="36971766">
          <w:marLeft w:val="0"/>
          <w:marRight w:val="0"/>
          <w:marTop w:val="0"/>
          <w:marBottom w:val="0"/>
          <w:divBdr>
            <w:top w:val="none" w:sz="0" w:space="0" w:color="auto"/>
            <w:left w:val="none" w:sz="0" w:space="0" w:color="auto"/>
            <w:bottom w:val="none" w:sz="0" w:space="0" w:color="auto"/>
            <w:right w:val="none" w:sz="0" w:space="0" w:color="auto"/>
          </w:divBdr>
        </w:div>
        <w:div w:id="2005936524">
          <w:marLeft w:val="0"/>
          <w:marRight w:val="0"/>
          <w:marTop w:val="0"/>
          <w:marBottom w:val="0"/>
          <w:divBdr>
            <w:top w:val="none" w:sz="0" w:space="0" w:color="auto"/>
            <w:left w:val="none" w:sz="0" w:space="0" w:color="auto"/>
            <w:bottom w:val="none" w:sz="0" w:space="0" w:color="auto"/>
            <w:right w:val="none" w:sz="0" w:space="0" w:color="auto"/>
          </w:divBdr>
        </w:div>
        <w:div w:id="1787894480">
          <w:marLeft w:val="0"/>
          <w:marRight w:val="0"/>
          <w:marTop w:val="0"/>
          <w:marBottom w:val="0"/>
          <w:divBdr>
            <w:top w:val="none" w:sz="0" w:space="0" w:color="auto"/>
            <w:left w:val="none" w:sz="0" w:space="0" w:color="auto"/>
            <w:bottom w:val="none" w:sz="0" w:space="0" w:color="auto"/>
            <w:right w:val="none" w:sz="0" w:space="0" w:color="auto"/>
          </w:divBdr>
        </w:div>
      </w:divsChild>
    </w:div>
    <w:div w:id="789857570">
      <w:bodyDiv w:val="1"/>
      <w:marLeft w:val="0"/>
      <w:marRight w:val="0"/>
      <w:marTop w:val="0"/>
      <w:marBottom w:val="0"/>
      <w:divBdr>
        <w:top w:val="none" w:sz="0" w:space="0" w:color="auto"/>
        <w:left w:val="none" w:sz="0" w:space="0" w:color="auto"/>
        <w:bottom w:val="none" w:sz="0" w:space="0" w:color="auto"/>
        <w:right w:val="none" w:sz="0" w:space="0" w:color="auto"/>
      </w:divBdr>
      <w:divsChild>
        <w:div w:id="1287589013">
          <w:marLeft w:val="0"/>
          <w:marRight w:val="0"/>
          <w:marTop w:val="0"/>
          <w:marBottom w:val="0"/>
          <w:divBdr>
            <w:top w:val="none" w:sz="0" w:space="0" w:color="auto"/>
            <w:left w:val="none" w:sz="0" w:space="0" w:color="auto"/>
            <w:bottom w:val="none" w:sz="0" w:space="0" w:color="auto"/>
            <w:right w:val="none" w:sz="0" w:space="0" w:color="auto"/>
          </w:divBdr>
        </w:div>
        <w:div w:id="740445116">
          <w:marLeft w:val="0"/>
          <w:marRight w:val="0"/>
          <w:marTop w:val="0"/>
          <w:marBottom w:val="0"/>
          <w:divBdr>
            <w:top w:val="none" w:sz="0" w:space="0" w:color="auto"/>
            <w:left w:val="none" w:sz="0" w:space="0" w:color="auto"/>
            <w:bottom w:val="none" w:sz="0" w:space="0" w:color="auto"/>
            <w:right w:val="none" w:sz="0" w:space="0" w:color="auto"/>
          </w:divBdr>
        </w:div>
        <w:div w:id="57558280">
          <w:marLeft w:val="0"/>
          <w:marRight w:val="0"/>
          <w:marTop w:val="0"/>
          <w:marBottom w:val="0"/>
          <w:divBdr>
            <w:top w:val="none" w:sz="0" w:space="0" w:color="auto"/>
            <w:left w:val="none" w:sz="0" w:space="0" w:color="auto"/>
            <w:bottom w:val="none" w:sz="0" w:space="0" w:color="auto"/>
            <w:right w:val="none" w:sz="0" w:space="0" w:color="auto"/>
          </w:divBdr>
        </w:div>
        <w:div w:id="1606383716">
          <w:marLeft w:val="0"/>
          <w:marRight w:val="0"/>
          <w:marTop w:val="0"/>
          <w:marBottom w:val="0"/>
          <w:divBdr>
            <w:top w:val="none" w:sz="0" w:space="0" w:color="auto"/>
            <w:left w:val="none" w:sz="0" w:space="0" w:color="auto"/>
            <w:bottom w:val="none" w:sz="0" w:space="0" w:color="auto"/>
            <w:right w:val="none" w:sz="0" w:space="0" w:color="auto"/>
          </w:divBdr>
        </w:div>
        <w:div w:id="913584431">
          <w:marLeft w:val="0"/>
          <w:marRight w:val="0"/>
          <w:marTop w:val="0"/>
          <w:marBottom w:val="0"/>
          <w:divBdr>
            <w:top w:val="none" w:sz="0" w:space="0" w:color="auto"/>
            <w:left w:val="none" w:sz="0" w:space="0" w:color="auto"/>
            <w:bottom w:val="none" w:sz="0" w:space="0" w:color="auto"/>
            <w:right w:val="none" w:sz="0" w:space="0" w:color="auto"/>
          </w:divBdr>
        </w:div>
        <w:div w:id="1590962547">
          <w:marLeft w:val="0"/>
          <w:marRight w:val="0"/>
          <w:marTop w:val="0"/>
          <w:marBottom w:val="0"/>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39538942">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50690796">
      <w:bodyDiv w:val="1"/>
      <w:marLeft w:val="0"/>
      <w:marRight w:val="0"/>
      <w:marTop w:val="0"/>
      <w:marBottom w:val="0"/>
      <w:divBdr>
        <w:top w:val="none" w:sz="0" w:space="0" w:color="auto"/>
        <w:left w:val="none" w:sz="0" w:space="0" w:color="auto"/>
        <w:bottom w:val="none" w:sz="0" w:space="0" w:color="auto"/>
        <w:right w:val="none" w:sz="0" w:space="0" w:color="auto"/>
      </w:divBdr>
    </w:div>
    <w:div w:id="1098915395">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09100833">
      <w:bodyDiv w:val="1"/>
      <w:marLeft w:val="0"/>
      <w:marRight w:val="0"/>
      <w:marTop w:val="0"/>
      <w:marBottom w:val="0"/>
      <w:divBdr>
        <w:top w:val="none" w:sz="0" w:space="0" w:color="auto"/>
        <w:left w:val="none" w:sz="0" w:space="0" w:color="auto"/>
        <w:bottom w:val="none" w:sz="0" w:space="0" w:color="auto"/>
        <w:right w:val="none" w:sz="0" w:space="0" w:color="auto"/>
      </w:divBdr>
    </w:div>
    <w:div w:id="1247228421">
      <w:bodyDiv w:val="1"/>
      <w:marLeft w:val="0"/>
      <w:marRight w:val="0"/>
      <w:marTop w:val="0"/>
      <w:marBottom w:val="0"/>
      <w:divBdr>
        <w:top w:val="none" w:sz="0" w:space="0" w:color="auto"/>
        <w:left w:val="none" w:sz="0" w:space="0" w:color="auto"/>
        <w:bottom w:val="none" w:sz="0" w:space="0" w:color="auto"/>
        <w:right w:val="none" w:sz="0" w:space="0" w:color="auto"/>
      </w:divBdr>
      <w:divsChild>
        <w:div w:id="2014185754">
          <w:marLeft w:val="0"/>
          <w:marRight w:val="0"/>
          <w:marTop w:val="0"/>
          <w:marBottom w:val="0"/>
          <w:divBdr>
            <w:top w:val="none" w:sz="0" w:space="0" w:color="auto"/>
            <w:left w:val="none" w:sz="0" w:space="0" w:color="auto"/>
            <w:bottom w:val="none" w:sz="0" w:space="0" w:color="auto"/>
            <w:right w:val="none" w:sz="0" w:space="0" w:color="auto"/>
          </w:divBdr>
        </w:div>
        <w:div w:id="894242947">
          <w:marLeft w:val="0"/>
          <w:marRight w:val="0"/>
          <w:marTop w:val="0"/>
          <w:marBottom w:val="0"/>
          <w:divBdr>
            <w:top w:val="none" w:sz="0" w:space="0" w:color="auto"/>
            <w:left w:val="none" w:sz="0" w:space="0" w:color="auto"/>
            <w:bottom w:val="none" w:sz="0" w:space="0" w:color="auto"/>
            <w:right w:val="none" w:sz="0" w:space="0" w:color="auto"/>
          </w:divBdr>
        </w:div>
        <w:div w:id="1830441793">
          <w:marLeft w:val="0"/>
          <w:marRight w:val="0"/>
          <w:marTop w:val="0"/>
          <w:marBottom w:val="0"/>
          <w:divBdr>
            <w:top w:val="none" w:sz="0" w:space="0" w:color="auto"/>
            <w:left w:val="none" w:sz="0" w:space="0" w:color="auto"/>
            <w:bottom w:val="none" w:sz="0" w:space="0" w:color="auto"/>
            <w:right w:val="none" w:sz="0" w:space="0" w:color="auto"/>
          </w:divBdr>
        </w:div>
        <w:div w:id="2109956993">
          <w:marLeft w:val="0"/>
          <w:marRight w:val="0"/>
          <w:marTop w:val="0"/>
          <w:marBottom w:val="0"/>
          <w:divBdr>
            <w:top w:val="none" w:sz="0" w:space="0" w:color="auto"/>
            <w:left w:val="none" w:sz="0" w:space="0" w:color="auto"/>
            <w:bottom w:val="none" w:sz="0" w:space="0" w:color="auto"/>
            <w:right w:val="none" w:sz="0" w:space="0" w:color="auto"/>
          </w:divBdr>
        </w:div>
        <w:div w:id="2006736374">
          <w:marLeft w:val="0"/>
          <w:marRight w:val="0"/>
          <w:marTop w:val="0"/>
          <w:marBottom w:val="0"/>
          <w:divBdr>
            <w:top w:val="none" w:sz="0" w:space="0" w:color="auto"/>
            <w:left w:val="none" w:sz="0" w:space="0" w:color="auto"/>
            <w:bottom w:val="none" w:sz="0" w:space="0" w:color="auto"/>
            <w:right w:val="none" w:sz="0" w:space="0" w:color="auto"/>
          </w:divBdr>
        </w:div>
        <w:div w:id="1543785809">
          <w:marLeft w:val="0"/>
          <w:marRight w:val="0"/>
          <w:marTop w:val="0"/>
          <w:marBottom w:val="0"/>
          <w:divBdr>
            <w:top w:val="none" w:sz="0" w:space="0" w:color="auto"/>
            <w:left w:val="none" w:sz="0" w:space="0" w:color="auto"/>
            <w:bottom w:val="none" w:sz="0" w:space="0" w:color="auto"/>
            <w:right w:val="none" w:sz="0" w:space="0" w:color="auto"/>
          </w:divBdr>
        </w:div>
        <w:div w:id="798567890">
          <w:marLeft w:val="0"/>
          <w:marRight w:val="0"/>
          <w:marTop w:val="0"/>
          <w:marBottom w:val="0"/>
          <w:divBdr>
            <w:top w:val="none" w:sz="0" w:space="0" w:color="auto"/>
            <w:left w:val="none" w:sz="0" w:space="0" w:color="auto"/>
            <w:bottom w:val="none" w:sz="0" w:space="0" w:color="auto"/>
            <w:right w:val="none" w:sz="0" w:space="0" w:color="auto"/>
          </w:divBdr>
        </w:div>
        <w:div w:id="1416783726">
          <w:marLeft w:val="0"/>
          <w:marRight w:val="0"/>
          <w:marTop w:val="0"/>
          <w:marBottom w:val="0"/>
          <w:divBdr>
            <w:top w:val="none" w:sz="0" w:space="0" w:color="auto"/>
            <w:left w:val="none" w:sz="0" w:space="0" w:color="auto"/>
            <w:bottom w:val="none" w:sz="0" w:space="0" w:color="auto"/>
            <w:right w:val="none" w:sz="0" w:space="0" w:color="auto"/>
          </w:divBdr>
        </w:div>
        <w:div w:id="183833028">
          <w:marLeft w:val="0"/>
          <w:marRight w:val="0"/>
          <w:marTop w:val="0"/>
          <w:marBottom w:val="0"/>
          <w:divBdr>
            <w:top w:val="none" w:sz="0" w:space="0" w:color="auto"/>
            <w:left w:val="none" w:sz="0" w:space="0" w:color="auto"/>
            <w:bottom w:val="none" w:sz="0" w:space="0" w:color="auto"/>
            <w:right w:val="none" w:sz="0" w:space="0" w:color="auto"/>
          </w:divBdr>
        </w:div>
        <w:div w:id="334771863">
          <w:marLeft w:val="0"/>
          <w:marRight w:val="0"/>
          <w:marTop w:val="0"/>
          <w:marBottom w:val="0"/>
          <w:divBdr>
            <w:top w:val="none" w:sz="0" w:space="0" w:color="auto"/>
            <w:left w:val="none" w:sz="0" w:space="0" w:color="auto"/>
            <w:bottom w:val="none" w:sz="0" w:space="0" w:color="auto"/>
            <w:right w:val="none" w:sz="0" w:space="0" w:color="auto"/>
          </w:divBdr>
        </w:div>
        <w:div w:id="1277062656">
          <w:marLeft w:val="0"/>
          <w:marRight w:val="0"/>
          <w:marTop w:val="0"/>
          <w:marBottom w:val="0"/>
          <w:divBdr>
            <w:top w:val="none" w:sz="0" w:space="0" w:color="auto"/>
            <w:left w:val="none" w:sz="0" w:space="0" w:color="auto"/>
            <w:bottom w:val="none" w:sz="0" w:space="0" w:color="auto"/>
            <w:right w:val="none" w:sz="0" w:space="0" w:color="auto"/>
          </w:divBdr>
        </w:div>
        <w:div w:id="353313251">
          <w:marLeft w:val="0"/>
          <w:marRight w:val="0"/>
          <w:marTop w:val="0"/>
          <w:marBottom w:val="0"/>
          <w:divBdr>
            <w:top w:val="none" w:sz="0" w:space="0" w:color="auto"/>
            <w:left w:val="none" w:sz="0" w:space="0" w:color="auto"/>
            <w:bottom w:val="none" w:sz="0" w:space="0" w:color="auto"/>
            <w:right w:val="none" w:sz="0" w:space="0" w:color="auto"/>
          </w:divBdr>
        </w:div>
        <w:div w:id="487984152">
          <w:marLeft w:val="0"/>
          <w:marRight w:val="0"/>
          <w:marTop w:val="0"/>
          <w:marBottom w:val="0"/>
          <w:divBdr>
            <w:top w:val="none" w:sz="0" w:space="0" w:color="auto"/>
            <w:left w:val="none" w:sz="0" w:space="0" w:color="auto"/>
            <w:bottom w:val="none" w:sz="0" w:space="0" w:color="auto"/>
            <w:right w:val="none" w:sz="0" w:space="0" w:color="auto"/>
          </w:divBdr>
        </w:div>
        <w:div w:id="2077701981">
          <w:marLeft w:val="0"/>
          <w:marRight w:val="0"/>
          <w:marTop w:val="0"/>
          <w:marBottom w:val="0"/>
          <w:divBdr>
            <w:top w:val="none" w:sz="0" w:space="0" w:color="auto"/>
            <w:left w:val="none" w:sz="0" w:space="0" w:color="auto"/>
            <w:bottom w:val="none" w:sz="0" w:space="0" w:color="auto"/>
            <w:right w:val="none" w:sz="0" w:space="0" w:color="auto"/>
          </w:divBdr>
        </w:div>
        <w:div w:id="176505641">
          <w:marLeft w:val="0"/>
          <w:marRight w:val="0"/>
          <w:marTop w:val="0"/>
          <w:marBottom w:val="0"/>
          <w:divBdr>
            <w:top w:val="none" w:sz="0" w:space="0" w:color="auto"/>
            <w:left w:val="none" w:sz="0" w:space="0" w:color="auto"/>
            <w:bottom w:val="none" w:sz="0" w:space="0" w:color="auto"/>
            <w:right w:val="none" w:sz="0" w:space="0" w:color="auto"/>
          </w:divBdr>
        </w:div>
        <w:div w:id="110826513">
          <w:marLeft w:val="0"/>
          <w:marRight w:val="0"/>
          <w:marTop w:val="0"/>
          <w:marBottom w:val="0"/>
          <w:divBdr>
            <w:top w:val="none" w:sz="0" w:space="0" w:color="auto"/>
            <w:left w:val="none" w:sz="0" w:space="0" w:color="auto"/>
            <w:bottom w:val="none" w:sz="0" w:space="0" w:color="auto"/>
            <w:right w:val="none" w:sz="0" w:space="0" w:color="auto"/>
          </w:divBdr>
        </w:div>
        <w:div w:id="1766461493">
          <w:marLeft w:val="0"/>
          <w:marRight w:val="0"/>
          <w:marTop w:val="0"/>
          <w:marBottom w:val="0"/>
          <w:divBdr>
            <w:top w:val="none" w:sz="0" w:space="0" w:color="auto"/>
            <w:left w:val="none" w:sz="0" w:space="0" w:color="auto"/>
            <w:bottom w:val="none" w:sz="0" w:space="0" w:color="auto"/>
            <w:right w:val="none" w:sz="0" w:space="0" w:color="auto"/>
          </w:divBdr>
        </w:div>
        <w:div w:id="988559534">
          <w:marLeft w:val="0"/>
          <w:marRight w:val="0"/>
          <w:marTop w:val="0"/>
          <w:marBottom w:val="0"/>
          <w:divBdr>
            <w:top w:val="none" w:sz="0" w:space="0" w:color="auto"/>
            <w:left w:val="none" w:sz="0" w:space="0" w:color="auto"/>
            <w:bottom w:val="none" w:sz="0" w:space="0" w:color="auto"/>
            <w:right w:val="none" w:sz="0" w:space="0" w:color="auto"/>
          </w:divBdr>
        </w:div>
        <w:div w:id="2029796911">
          <w:marLeft w:val="0"/>
          <w:marRight w:val="0"/>
          <w:marTop w:val="0"/>
          <w:marBottom w:val="0"/>
          <w:divBdr>
            <w:top w:val="none" w:sz="0" w:space="0" w:color="auto"/>
            <w:left w:val="none" w:sz="0" w:space="0" w:color="auto"/>
            <w:bottom w:val="none" w:sz="0" w:space="0" w:color="auto"/>
            <w:right w:val="none" w:sz="0" w:space="0" w:color="auto"/>
          </w:divBdr>
        </w:div>
        <w:div w:id="450829185">
          <w:marLeft w:val="0"/>
          <w:marRight w:val="0"/>
          <w:marTop w:val="0"/>
          <w:marBottom w:val="0"/>
          <w:divBdr>
            <w:top w:val="none" w:sz="0" w:space="0" w:color="auto"/>
            <w:left w:val="none" w:sz="0" w:space="0" w:color="auto"/>
            <w:bottom w:val="none" w:sz="0" w:space="0" w:color="auto"/>
            <w:right w:val="none" w:sz="0" w:space="0" w:color="auto"/>
          </w:divBdr>
        </w:div>
        <w:div w:id="1048870428">
          <w:marLeft w:val="0"/>
          <w:marRight w:val="0"/>
          <w:marTop w:val="0"/>
          <w:marBottom w:val="0"/>
          <w:divBdr>
            <w:top w:val="none" w:sz="0" w:space="0" w:color="auto"/>
            <w:left w:val="none" w:sz="0" w:space="0" w:color="auto"/>
            <w:bottom w:val="none" w:sz="0" w:space="0" w:color="auto"/>
            <w:right w:val="none" w:sz="0" w:space="0" w:color="auto"/>
          </w:divBdr>
        </w:div>
        <w:div w:id="782530035">
          <w:marLeft w:val="0"/>
          <w:marRight w:val="0"/>
          <w:marTop w:val="0"/>
          <w:marBottom w:val="0"/>
          <w:divBdr>
            <w:top w:val="none" w:sz="0" w:space="0" w:color="auto"/>
            <w:left w:val="none" w:sz="0" w:space="0" w:color="auto"/>
            <w:bottom w:val="none" w:sz="0" w:space="0" w:color="auto"/>
            <w:right w:val="none" w:sz="0" w:space="0" w:color="auto"/>
          </w:divBdr>
        </w:div>
        <w:div w:id="635641622">
          <w:marLeft w:val="0"/>
          <w:marRight w:val="0"/>
          <w:marTop w:val="0"/>
          <w:marBottom w:val="0"/>
          <w:divBdr>
            <w:top w:val="none" w:sz="0" w:space="0" w:color="auto"/>
            <w:left w:val="none" w:sz="0" w:space="0" w:color="auto"/>
            <w:bottom w:val="none" w:sz="0" w:space="0" w:color="auto"/>
            <w:right w:val="none" w:sz="0" w:space="0" w:color="auto"/>
          </w:divBdr>
        </w:div>
        <w:div w:id="394010039">
          <w:marLeft w:val="0"/>
          <w:marRight w:val="0"/>
          <w:marTop w:val="0"/>
          <w:marBottom w:val="0"/>
          <w:divBdr>
            <w:top w:val="none" w:sz="0" w:space="0" w:color="auto"/>
            <w:left w:val="none" w:sz="0" w:space="0" w:color="auto"/>
            <w:bottom w:val="none" w:sz="0" w:space="0" w:color="auto"/>
            <w:right w:val="none" w:sz="0" w:space="0" w:color="auto"/>
          </w:divBdr>
        </w:div>
        <w:div w:id="22488627">
          <w:marLeft w:val="0"/>
          <w:marRight w:val="0"/>
          <w:marTop w:val="0"/>
          <w:marBottom w:val="0"/>
          <w:divBdr>
            <w:top w:val="none" w:sz="0" w:space="0" w:color="auto"/>
            <w:left w:val="none" w:sz="0" w:space="0" w:color="auto"/>
            <w:bottom w:val="none" w:sz="0" w:space="0" w:color="auto"/>
            <w:right w:val="none" w:sz="0" w:space="0" w:color="auto"/>
          </w:divBdr>
        </w:div>
        <w:div w:id="60182055">
          <w:marLeft w:val="0"/>
          <w:marRight w:val="0"/>
          <w:marTop w:val="0"/>
          <w:marBottom w:val="0"/>
          <w:divBdr>
            <w:top w:val="none" w:sz="0" w:space="0" w:color="auto"/>
            <w:left w:val="none" w:sz="0" w:space="0" w:color="auto"/>
            <w:bottom w:val="none" w:sz="0" w:space="0" w:color="auto"/>
            <w:right w:val="none" w:sz="0" w:space="0" w:color="auto"/>
          </w:divBdr>
        </w:div>
        <w:div w:id="1464347032">
          <w:marLeft w:val="0"/>
          <w:marRight w:val="0"/>
          <w:marTop w:val="0"/>
          <w:marBottom w:val="0"/>
          <w:divBdr>
            <w:top w:val="none" w:sz="0" w:space="0" w:color="auto"/>
            <w:left w:val="none" w:sz="0" w:space="0" w:color="auto"/>
            <w:bottom w:val="none" w:sz="0" w:space="0" w:color="auto"/>
            <w:right w:val="none" w:sz="0" w:space="0" w:color="auto"/>
          </w:divBdr>
        </w:div>
        <w:div w:id="1263488494">
          <w:marLeft w:val="0"/>
          <w:marRight w:val="0"/>
          <w:marTop w:val="0"/>
          <w:marBottom w:val="0"/>
          <w:divBdr>
            <w:top w:val="none" w:sz="0" w:space="0" w:color="auto"/>
            <w:left w:val="none" w:sz="0" w:space="0" w:color="auto"/>
            <w:bottom w:val="none" w:sz="0" w:space="0" w:color="auto"/>
            <w:right w:val="none" w:sz="0" w:space="0" w:color="auto"/>
          </w:divBdr>
        </w:div>
        <w:div w:id="1367834471">
          <w:marLeft w:val="0"/>
          <w:marRight w:val="0"/>
          <w:marTop w:val="0"/>
          <w:marBottom w:val="0"/>
          <w:divBdr>
            <w:top w:val="none" w:sz="0" w:space="0" w:color="auto"/>
            <w:left w:val="none" w:sz="0" w:space="0" w:color="auto"/>
            <w:bottom w:val="none" w:sz="0" w:space="0" w:color="auto"/>
            <w:right w:val="none" w:sz="0" w:space="0" w:color="auto"/>
          </w:divBdr>
        </w:div>
        <w:div w:id="1006905708">
          <w:marLeft w:val="0"/>
          <w:marRight w:val="0"/>
          <w:marTop w:val="0"/>
          <w:marBottom w:val="0"/>
          <w:divBdr>
            <w:top w:val="none" w:sz="0" w:space="0" w:color="auto"/>
            <w:left w:val="none" w:sz="0" w:space="0" w:color="auto"/>
            <w:bottom w:val="none" w:sz="0" w:space="0" w:color="auto"/>
            <w:right w:val="none" w:sz="0" w:space="0" w:color="auto"/>
          </w:divBdr>
        </w:div>
        <w:div w:id="497505565">
          <w:marLeft w:val="0"/>
          <w:marRight w:val="0"/>
          <w:marTop w:val="0"/>
          <w:marBottom w:val="0"/>
          <w:divBdr>
            <w:top w:val="none" w:sz="0" w:space="0" w:color="auto"/>
            <w:left w:val="none" w:sz="0" w:space="0" w:color="auto"/>
            <w:bottom w:val="none" w:sz="0" w:space="0" w:color="auto"/>
            <w:right w:val="none" w:sz="0" w:space="0" w:color="auto"/>
          </w:divBdr>
        </w:div>
        <w:div w:id="1401974915">
          <w:marLeft w:val="0"/>
          <w:marRight w:val="0"/>
          <w:marTop w:val="0"/>
          <w:marBottom w:val="0"/>
          <w:divBdr>
            <w:top w:val="none" w:sz="0" w:space="0" w:color="auto"/>
            <w:left w:val="none" w:sz="0" w:space="0" w:color="auto"/>
            <w:bottom w:val="none" w:sz="0" w:space="0" w:color="auto"/>
            <w:right w:val="none" w:sz="0" w:space="0" w:color="auto"/>
          </w:divBdr>
        </w:div>
        <w:div w:id="11230633">
          <w:marLeft w:val="0"/>
          <w:marRight w:val="0"/>
          <w:marTop w:val="0"/>
          <w:marBottom w:val="0"/>
          <w:divBdr>
            <w:top w:val="none" w:sz="0" w:space="0" w:color="auto"/>
            <w:left w:val="none" w:sz="0" w:space="0" w:color="auto"/>
            <w:bottom w:val="none" w:sz="0" w:space="0" w:color="auto"/>
            <w:right w:val="none" w:sz="0" w:space="0" w:color="auto"/>
          </w:divBdr>
        </w:div>
        <w:div w:id="1257246225">
          <w:marLeft w:val="0"/>
          <w:marRight w:val="0"/>
          <w:marTop w:val="0"/>
          <w:marBottom w:val="0"/>
          <w:divBdr>
            <w:top w:val="none" w:sz="0" w:space="0" w:color="auto"/>
            <w:left w:val="none" w:sz="0" w:space="0" w:color="auto"/>
            <w:bottom w:val="none" w:sz="0" w:space="0" w:color="auto"/>
            <w:right w:val="none" w:sz="0" w:space="0" w:color="auto"/>
          </w:divBdr>
        </w:div>
        <w:div w:id="482746302">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68272940">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2781602">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57531270">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8785058">
      <w:bodyDiv w:val="1"/>
      <w:marLeft w:val="0"/>
      <w:marRight w:val="0"/>
      <w:marTop w:val="0"/>
      <w:marBottom w:val="0"/>
      <w:divBdr>
        <w:top w:val="none" w:sz="0" w:space="0" w:color="auto"/>
        <w:left w:val="none" w:sz="0" w:space="0" w:color="auto"/>
        <w:bottom w:val="none" w:sz="0" w:space="0" w:color="auto"/>
        <w:right w:val="none" w:sz="0" w:space="0" w:color="auto"/>
      </w:divBdr>
      <w:divsChild>
        <w:div w:id="104469727">
          <w:marLeft w:val="0"/>
          <w:marRight w:val="0"/>
          <w:marTop w:val="0"/>
          <w:marBottom w:val="0"/>
          <w:divBdr>
            <w:top w:val="none" w:sz="0" w:space="0" w:color="auto"/>
            <w:left w:val="none" w:sz="0" w:space="0" w:color="auto"/>
            <w:bottom w:val="none" w:sz="0" w:space="0" w:color="auto"/>
            <w:right w:val="none" w:sz="0" w:space="0" w:color="auto"/>
          </w:divBdr>
        </w:div>
        <w:div w:id="1316034242">
          <w:marLeft w:val="0"/>
          <w:marRight w:val="0"/>
          <w:marTop w:val="0"/>
          <w:marBottom w:val="0"/>
          <w:divBdr>
            <w:top w:val="none" w:sz="0" w:space="0" w:color="auto"/>
            <w:left w:val="none" w:sz="0" w:space="0" w:color="auto"/>
            <w:bottom w:val="none" w:sz="0" w:space="0" w:color="auto"/>
            <w:right w:val="none" w:sz="0" w:space="0" w:color="auto"/>
          </w:divBdr>
        </w:div>
        <w:div w:id="770856149">
          <w:marLeft w:val="0"/>
          <w:marRight w:val="0"/>
          <w:marTop w:val="0"/>
          <w:marBottom w:val="0"/>
          <w:divBdr>
            <w:top w:val="none" w:sz="0" w:space="0" w:color="auto"/>
            <w:left w:val="none" w:sz="0" w:space="0" w:color="auto"/>
            <w:bottom w:val="none" w:sz="0" w:space="0" w:color="auto"/>
            <w:right w:val="none" w:sz="0" w:space="0" w:color="auto"/>
          </w:divBdr>
        </w:div>
        <w:div w:id="447166039">
          <w:marLeft w:val="0"/>
          <w:marRight w:val="0"/>
          <w:marTop w:val="0"/>
          <w:marBottom w:val="0"/>
          <w:divBdr>
            <w:top w:val="none" w:sz="0" w:space="0" w:color="auto"/>
            <w:left w:val="none" w:sz="0" w:space="0" w:color="auto"/>
            <w:bottom w:val="none" w:sz="0" w:space="0" w:color="auto"/>
            <w:right w:val="none" w:sz="0" w:space="0" w:color="auto"/>
          </w:divBdr>
        </w:div>
        <w:div w:id="1276988326">
          <w:marLeft w:val="0"/>
          <w:marRight w:val="0"/>
          <w:marTop w:val="0"/>
          <w:marBottom w:val="0"/>
          <w:divBdr>
            <w:top w:val="none" w:sz="0" w:space="0" w:color="auto"/>
            <w:left w:val="none" w:sz="0" w:space="0" w:color="auto"/>
            <w:bottom w:val="none" w:sz="0" w:space="0" w:color="auto"/>
            <w:right w:val="none" w:sz="0" w:space="0" w:color="auto"/>
          </w:divBdr>
        </w:div>
        <w:div w:id="1156605732">
          <w:marLeft w:val="0"/>
          <w:marRight w:val="0"/>
          <w:marTop w:val="0"/>
          <w:marBottom w:val="0"/>
          <w:divBdr>
            <w:top w:val="none" w:sz="0" w:space="0" w:color="auto"/>
            <w:left w:val="none" w:sz="0" w:space="0" w:color="auto"/>
            <w:bottom w:val="none" w:sz="0" w:space="0" w:color="auto"/>
            <w:right w:val="none" w:sz="0" w:space="0" w:color="auto"/>
          </w:divBdr>
        </w:div>
        <w:div w:id="1901018647">
          <w:marLeft w:val="0"/>
          <w:marRight w:val="0"/>
          <w:marTop w:val="0"/>
          <w:marBottom w:val="0"/>
          <w:divBdr>
            <w:top w:val="none" w:sz="0" w:space="0" w:color="auto"/>
            <w:left w:val="none" w:sz="0" w:space="0" w:color="auto"/>
            <w:bottom w:val="none" w:sz="0" w:space="0" w:color="auto"/>
            <w:right w:val="none" w:sz="0" w:space="0" w:color="auto"/>
          </w:divBdr>
        </w:div>
        <w:div w:id="157380608">
          <w:marLeft w:val="0"/>
          <w:marRight w:val="0"/>
          <w:marTop w:val="0"/>
          <w:marBottom w:val="0"/>
          <w:divBdr>
            <w:top w:val="none" w:sz="0" w:space="0" w:color="auto"/>
            <w:left w:val="none" w:sz="0" w:space="0" w:color="auto"/>
            <w:bottom w:val="none" w:sz="0" w:space="0" w:color="auto"/>
            <w:right w:val="none" w:sz="0" w:space="0" w:color="auto"/>
          </w:divBdr>
        </w:div>
        <w:div w:id="1381975048">
          <w:marLeft w:val="0"/>
          <w:marRight w:val="0"/>
          <w:marTop w:val="0"/>
          <w:marBottom w:val="0"/>
          <w:divBdr>
            <w:top w:val="none" w:sz="0" w:space="0" w:color="auto"/>
            <w:left w:val="none" w:sz="0" w:space="0" w:color="auto"/>
            <w:bottom w:val="none" w:sz="0" w:space="0" w:color="auto"/>
            <w:right w:val="none" w:sz="0" w:space="0" w:color="auto"/>
          </w:divBdr>
        </w:div>
        <w:div w:id="1888837848">
          <w:marLeft w:val="0"/>
          <w:marRight w:val="0"/>
          <w:marTop w:val="0"/>
          <w:marBottom w:val="0"/>
          <w:divBdr>
            <w:top w:val="none" w:sz="0" w:space="0" w:color="auto"/>
            <w:left w:val="none" w:sz="0" w:space="0" w:color="auto"/>
            <w:bottom w:val="none" w:sz="0" w:space="0" w:color="auto"/>
            <w:right w:val="none" w:sz="0" w:space="0" w:color="auto"/>
          </w:divBdr>
        </w:div>
      </w:divsChild>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49606148">
      <w:bodyDiv w:val="1"/>
      <w:marLeft w:val="0"/>
      <w:marRight w:val="0"/>
      <w:marTop w:val="0"/>
      <w:marBottom w:val="0"/>
      <w:divBdr>
        <w:top w:val="none" w:sz="0" w:space="0" w:color="auto"/>
        <w:left w:val="none" w:sz="0" w:space="0" w:color="auto"/>
        <w:bottom w:val="none" w:sz="0" w:space="0" w:color="auto"/>
        <w:right w:val="none" w:sz="0" w:space="0" w:color="auto"/>
      </w:divBdr>
    </w:div>
    <w:div w:id="1554124463">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74493334">
      <w:bodyDiv w:val="1"/>
      <w:marLeft w:val="0"/>
      <w:marRight w:val="0"/>
      <w:marTop w:val="0"/>
      <w:marBottom w:val="0"/>
      <w:divBdr>
        <w:top w:val="none" w:sz="0" w:space="0" w:color="auto"/>
        <w:left w:val="none" w:sz="0" w:space="0" w:color="auto"/>
        <w:bottom w:val="none" w:sz="0" w:space="0" w:color="auto"/>
        <w:right w:val="none" w:sz="0" w:space="0" w:color="auto"/>
      </w:divBdr>
    </w:div>
    <w:div w:id="195212460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27961487">
      <w:bodyDiv w:val="1"/>
      <w:marLeft w:val="0"/>
      <w:marRight w:val="0"/>
      <w:marTop w:val="0"/>
      <w:marBottom w:val="0"/>
      <w:divBdr>
        <w:top w:val="none" w:sz="0" w:space="0" w:color="auto"/>
        <w:left w:val="none" w:sz="0" w:space="0" w:color="auto"/>
        <w:bottom w:val="none" w:sz="0" w:space="0" w:color="auto"/>
        <w:right w:val="none" w:sz="0" w:space="0" w:color="auto"/>
      </w:divBdr>
      <w:divsChild>
        <w:div w:id="69667027">
          <w:marLeft w:val="0"/>
          <w:marRight w:val="0"/>
          <w:marTop w:val="0"/>
          <w:marBottom w:val="0"/>
          <w:divBdr>
            <w:top w:val="none" w:sz="0" w:space="0" w:color="auto"/>
            <w:left w:val="none" w:sz="0" w:space="0" w:color="auto"/>
            <w:bottom w:val="none" w:sz="0" w:space="0" w:color="auto"/>
            <w:right w:val="none" w:sz="0" w:space="0" w:color="auto"/>
          </w:divBdr>
        </w:div>
        <w:div w:id="131336536">
          <w:marLeft w:val="0"/>
          <w:marRight w:val="0"/>
          <w:marTop w:val="0"/>
          <w:marBottom w:val="0"/>
          <w:divBdr>
            <w:top w:val="none" w:sz="0" w:space="0" w:color="auto"/>
            <w:left w:val="none" w:sz="0" w:space="0" w:color="auto"/>
            <w:bottom w:val="none" w:sz="0" w:space="0" w:color="auto"/>
            <w:right w:val="none" w:sz="0" w:space="0" w:color="auto"/>
          </w:divBdr>
        </w:div>
        <w:div w:id="23333550">
          <w:marLeft w:val="0"/>
          <w:marRight w:val="0"/>
          <w:marTop w:val="0"/>
          <w:marBottom w:val="0"/>
          <w:divBdr>
            <w:top w:val="none" w:sz="0" w:space="0" w:color="auto"/>
            <w:left w:val="none" w:sz="0" w:space="0" w:color="auto"/>
            <w:bottom w:val="none" w:sz="0" w:space="0" w:color="auto"/>
            <w:right w:val="none" w:sz="0" w:space="0" w:color="auto"/>
          </w:divBdr>
        </w:div>
        <w:div w:id="1080755516">
          <w:marLeft w:val="0"/>
          <w:marRight w:val="0"/>
          <w:marTop w:val="0"/>
          <w:marBottom w:val="0"/>
          <w:divBdr>
            <w:top w:val="none" w:sz="0" w:space="0" w:color="auto"/>
            <w:left w:val="none" w:sz="0" w:space="0" w:color="auto"/>
            <w:bottom w:val="none" w:sz="0" w:space="0" w:color="auto"/>
            <w:right w:val="none" w:sz="0" w:space="0" w:color="auto"/>
          </w:divBdr>
        </w:div>
        <w:div w:id="1564099418">
          <w:marLeft w:val="0"/>
          <w:marRight w:val="0"/>
          <w:marTop w:val="0"/>
          <w:marBottom w:val="0"/>
          <w:divBdr>
            <w:top w:val="none" w:sz="0" w:space="0" w:color="auto"/>
            <w:left w:val="none" w:sz="0" w:space="0" w:color="auto"/>
            <w:bottom w:val="none" w:sz="0" w:space="0" w:color="auto"/>
            <w:right w:val="none" w:sz="0" w:space="0" w:color="auto"/>
          </w:divBdr>
        </w:div>
        <w:div w:id="2082436801">
          <w:marLeft w:val="0"/>
          <w:marRight w:val="0"/>
          <w:marTop w:val="0"/>
          <w:marBottom w:val="0"/>
          <w:divBdr>
            <w:top w:val="none" w:sz="0" w:space="0" w:color="auto"/>
            <w:left w:val="none" w:sz="0" w:space="0" w:color="auto"/>
            <w:bottom w:val="none" w:sz="0" w:space="0" w:color="auto"/>
            <w:right w:val="none" w:sz="0" w:space="0" w:color="auto"/>
          </w:divBdr>
        </w:div>
        <w:div w:id="45567679">
          <w:marLeft w:val="0"/>
          <w:marRight w:val="0"/>
          <w:marTop w:val="0"/>
          <w:marBottom w:val="0"/>
          <w:divBdr>
            <w:top w:val="none" w:sz="0" w:space="0" w:color="auto"/>
            <w:left w:val="none" w:sz="0" w:space="0" w:color="auto"/>
            <w:bottom w:val="none" w:sz="0" w:space="0" w:color="auto"/>
            <w:right w:val="none" w:sz="0" w:space="0" w:color="auto"/>
          </w:divBdr>
        </w:div>
        <w:div w:id="510029379">
          <w:marLeft w:val="0"/>
          <w:marRight w:val="0"/>
          <w:marTop w:val="0"/>
          <w:marBottom w:val="0"/>
          <w:divBdr>
            <w:top w:val="none" w:sz="0" w:space="0" w:color="auto"/>
            <w:left w:val="none" w:sz="0" w:space="0" w:color="auto"/>
            <w:bottom w:val="none" w:sz="0" w:space="0" w:color="auto"/>
            <w:right w:val="none" w:sz="0" w:space="0" w:color="auto"/>
          </w:divBdr>
        </w:div>
        <w:div w:id="455493978">
          <w:marLeft w:val="0"/>
          <w:marRight w:val="0"/>
          <w:marTop w:val="0"/>
          <w:marBottom w:val="0"/>
          <w:divBdr>
            <w:top w:val="none" w:sz="0" w:space="0" w:color="auto"/>
            <w:left w:val="none" w:sz="0" w:space="0" w:color="auto"/>
            <w:bottom w:val="none" w:sz="0" w:space="0" w:color="auto"/>
            <w:right w:val="none" w:sz="0" w:space="0" w:color="auto"/>
          </w:divBdr>
        </w:div>
        <w:div w:id="532425077">
          <w:marLeft w:val="0"/>
          <w:marRight w:val="0"/>
          <w:marTop w:val="0"/>
          <w:marBottom w:val="0"/>
          <w:divBdr>
            <w:top w:val="none" w:sz="0" w:space="0" w:color="auto"/>
            <w:left w:val="none" w:sz="0" w:space="0" w:color="auto"/>
            <w:bottom w:val="none" w:sz="0" w:space="0" w:color="auto"/>
            <w:right w:val="none" w:sz="0" w:space="0" w:color="auto"/>
          </w:divBdr>
        </w:div>
        <w:div w:id="1938173847">
          <w:marLeft w:val="0"/>
          <w:marRight w:val="0"/>
          <w:marTop w:val="0"/>
          <w:marBottom w:val="0"/>
          <w:divBdr>
            <w:top w:val="none" w:sz="0" w:space="0" w:color="auto"/>
            <w:left w:val="none" w:sz="0" w:space="0" w:color="auto"/>
            <w:bottom w:val="none" w:sz="0" w:space="0" w:color="auto"/>
            <w:right w:val="none" w:sz="0" w:space="0" w:color="auto"/>
          </w:divBdr>
        </w:div>
        <w:div w:id="1445076849">
          <w:marLeft w:val="0"/>
          <w:marRight w:val="0"/>
          <w:marTop w:val="0"/>
          <w:marBottom w:val="0"/>
          <w:divBdr>
            <w:top w:val="none" w:sz="0" w:space="0" w:color="auto"/>
            <w:left w:val="none" w:sz="0" w:space="0" w:color="auto"/>
            <w:bottom w:val="none" w:sz="0" w:space="0" w:color="auto"/>
            <w:right w:val="none" w:sz="0" w:space="0" w:color="auto"/>
          </w:divBdr>
        </w:div>
        <w:div w:id="939752801">
          <w:marLeft w:val="0"/>
          <w:marRight w:val="0"/>
          <w:marTop w:val="0"/>
          <w:marBottom w:val="0"/>
          <w:divBdr>
            <w:top w:val="none" w:sz="0" w:space="0" w:color="auto"/>
            <w:left w:val="none" w:sz="0" w:space="0" w:color="auto"/>
            <w:bottom w:val="none" w:sz="0" w:space="0" w:color="auto"/>
            <w:right w:val="none" w:sz="0" w:space="0" w:color="auto"/>
          </w:divBdr>
        </w:div>
        <w:div w:id="844563300">
          <w:marLeft w:val="0"/>
          <w:marRight w:val="0"/>
          <w:marTop w:val="0"/>
          <w:marBottom w:val="0"/>
          <w:divBdr>
            <w:top w:val="none" w:sz="0" w:space="0" w:color="auto"/>
            <w:left w:val="none" w:sz="0" w:space="0" w:color="auto"/>
            <w:bottom w:val="none" w:sz="0" w:space="0" w:color="auto"/>
            <w:right w:val="none" w:sz="0" w:space="0" w:color="auto"/>
          </w:divBdr>
        </w:div>
        <w:div w:id="568930854">
          <w:marLeft w:val="0"/>
          <w:marRight w:val="0"/>
          <w:marTop w:val="0"/>
          <w:marBottom w:val="0"/>
          <w:divBdr>
            <w:top w:val="none" w:sz="0" w:space="0" w:color="auto"/>
            <w:left w:val="none" w:sz="0" w:space="0" w:color="auto"/>
            <w:bottom w:val="none" w:sz="0" w:space="0" w:color="auto"/>
            <w:right w:val="none" w:sz="0" w:space="0" w:color="auto"/>
          </w:divBdr>
        </w:div>
        <w:div w:id="1659378349">
          <w:marLeft w:val="0"/>
          <w:marRight w:val="0"/>
          <w:marTop w:val="0"/>
          <w:marBottom w:val="0"/>
          <w:divBdr>
            <w:top w:val="none" w:sz="0" w:space="0" w:color="auto"/>
            <w:left w:val="none" w:sz="0" w:space="0" w:color="auto"/>
            <w:bottom w:val="none" w:sz="0" w:space="0" w:color="auto"/>
            <w:right w:val="none" w:sz="0" w:space="0" w:color="auto"/>
          </w:divBdr>
        </w:div>
        <w:div w:id="2138838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http://www.ancine.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icitacao@ancine.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ancine.gov.br" TargetMode="External"/><Relationship Id="rId5" Type="http://schemas.openxmlformats.org/officeDocument/2006/relationships/webSettings" Target="webSettings.xml"/><Relationship Id="rId15" Type="http://schemas.openxmlformats.org/officeDocument/2006/relationships/hyperlink" Target="mailto:licitacao@ancine.gov.br" TargetMode="Externa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hyperlink" Target="http://www.comprasgovernamentais.gov.br"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D01A07.F174C7C0"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27482-B5A9-4BDF-ACB3-BFDD6B8E9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388</TotalTime>
  <Pages>20</Pages>
  <Words>8578</Words>
  <Characters>46882</Characters>
  <Application>Microsoft Office Word</Application>
  <DocSecurity>0</DocSecurity>
  <Lines>390</Lines>
  <Paragraphs>110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Edital para Pregão Eletrônico, Serviços Contínuos com dedicação exclusiva de mão de obra. Habilitação Completa e Ampla Participação</vt:lpstr>
    </vt:vector>
  </TitlesOfParts>
  <Company>AGU/CGU</Company>
  <LinksUpToDate>false</LinksUpToDate>
  <CharactersWithSpaces>55350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Rafael Pereira de Franco</cp:lastModifiedBy>
  <cp:revision>24</cp:revision>
  <cp:lastPrinted>2017-09-21T02:00:00Z</cp:lastPrinted>
  <dcterms:created xsi:type="dcterms:W3CDTF">2018-02-06T14:10:00Z</dcterms:created>
  <dcterms:modified xsi:type="dcterms:W3CDTF">2018-02-19T14:24:00Z</dcterms:modified>
</cp:coreProperties>
</file>